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Look w:val="00A0"/>
      </w:tblPr>
      <w:tblGrid>
        <w:gridCol w:w="4927"/>
      </w:tblGrid>
      <w:tr w:rsidR="00171504" w:rsidRPr="001F0210" w:rsidTr="00BA2C05">
        <w:trPr>
          <w:jc w:val="right"/>
        </w:trPr>
        <w:tc>
          <w:tcPr>
            <w:tcW w:w="4927" w:type="dxa"/>
          </w:tcPr>
          <w:p w:rsidR="0066536A" w:rsidRPr="001F0210" w:rsidRDefault="00BA2C05" w:rsidP="001F0210">
            <w:pPr>
              <w:pStyle w:val="2"/>
              <w:keepNext w:val="0"/>
              <w:spacing w:before="0" w:after="0"/>
              <w:ind w:firstLine="709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  <w:r w:rsidRPr="001F0210"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  <w:t xml:space="preserve">Приложение № 1 </w:t>
            </w:r>
            <w:r w:rsidRPr="001F0210"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  <w:br/>
              <w:t xml:space="preserve">к распоряжению администрации </w:t>
            </w:r>
            <w:r w:rsidRPr="001F0210"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  <w:br/>
              <w:t>Ленского муниципального района</w:t>
            </w:r>
          </w:p>
          <w:p w:rsidR="0024349D" w:rsidRPr="001F0210" w:rsidRDefault="001F0210" w:rsidP="001F0210">
            <w:pPr>
              <w:spacing w:after="0"/>
              <w:jc w:val="right"/>
            </w:pPr>
            <w:r w:rsidRPr="001F0210">
              <w:t>от 09 июня 2026 г. № 98</w:t>
            </w:r>
          </w:p>
        </w:tc>
      </w:tr>
    </w:tbl>
    <w:p w:rsidR="00BA2C05" w:rsidRPr="001F0210" w:rsidRDefault="00BA2C05" w:rsidP="001F0210">
      <w:pPr>
        <w:spacing w:after="0"/>
        <w:jc w:val="center"/>
        <w:rPr>
          <w:b/>
        </w:rPr>
      </w:pPr>
    </w:p>
    <w:p w:rsidR="00A93DD0" w:rsidRPr="001F0210" w:rsidRDefault="00A93DD0" w:rsidP="001F0210">
      <w:pPr>
        <w:spacing w:after="0"/>
        <w:jc w:val="center"/>
        <w:rPr>
          <w:b/>
        </w:rPr>
      </w:pPr>
      <w:r w:rsidRPr="001F0210">
        <w:rPr>
          <w:b/>
        </w:rPr>
        <w:t xml:space="preserve">Описание объекта закупки в соответствии со статьей 33 Федерального закона </w:t>
      </w:r>
      <w:r w:rsidRPr="001F0210">
        <w:rPr>
          <w:b/>
        </w:rPr>
        <w:br/>
        <w:t xml:space="preserve">от 05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1F0210">
        <w:rPr>
          <w:b/>
        </w:rPr>
        <w:br/>
        <w:t>(далее - Федеральный закон от 05 апреля 2013 года № 44-ФЗ)</w:t>
      </w:r>
    </w:p>
    <w:p w:rsidR="002E280A" w:rsidRPr="001F0210" w:rsidRDefault="002E280A" w:rsidP="001F0210">
      <w:pPr>
        <w:spacing w:after="0"/>
        <w:rPr>
          <w:b/>
        </w:rPr>
      </w:pPr>
    </w:p>
    <w:p w:rsidR="008B355D" w:rsidRPr="001F0210" w:rsidRDefault="008B355D" w:rsidP="001F0210">
      <w:pPr>
        <w:spacing w:after="0"/>
        <w:rPr>
          <w:b/>
        </w:rPr>
      </w:pPr>
      <w:r w:rsidRPr="001F0210">
        <w:rPr>
          <w:b/>
          <w:color w:val="000000" w:themeColor="text1"/>
        </w:rPr>
        <w:t>Наименование объекта закупки</w:t>
      </w:r>
      <w:bookmarkStart w:id="0" w:name="_Hlk194672093"/>
      <w:r w:rsidRPr="001F0210">
        <w:rPr>
          <w:b/>
        </w:rPr>
        <w:t>:</w:t>
      </w:r>
      <w:r w:rsidRPr="001F0210">
        <w:t xml:space="preserve"> </w:t>
      </w:r>
      <w:bookmarkStart w:id="1" w:name="_Hlk195621276"/>
      <w:bookmarkEnd w:id="0"/>
      <w:r w:rsidR="00E20551" w:rsidRPr="001F0210">
        <w:t>р</w:t>
      </w:r>
      <w:r w:rsidR="00E20551" w:rsidRPr="001F0210">
        <w:rPr>
          <w:rFonts w:eastAsia="Calibri"/>
        </w:rPr>
        <w:t xml:space="preserve">аботы по текущему ремонту электрических сетей и электрооборудования уличного освещения в д. </w:t>
      </w:r>
      <w:proofErr w:type="spellStart"/>
      <w:r w:rsidR="00E20551" w:rsidRPr="001F0210">
        <w:rPr>
          <w:rFonts w:eastAsia="Calibri"/>
        </w:rPr>
        <w:t>Шубинская</w:t>
      </w:r>
      <w:proofErr w:type="spellEnd"/>
      <w:r w:rsidR="00E20551" w:rsidRPr="001F0210">
        <w:rPr>
          <w:rFonts w:eastAsia="Calibri"/>
        </w:rPr>
        <w:t xml:space="preserve"> в части реализации инициативных проектов в рамках регионального проекта "Комфортное Поморье"</w:t>
      </w:r>
    </w:p>
    <w:bookmarkEnd w:id="1"/>
    <w:p w:rsidR="00BA2C05" w:rsidRPr="001F0210" w:rsidRDefault="00BA2C05" w:rsidP="001F0210">
      <w:pPr>
        <w:spacing w:after="0"/>
        <w:rPr>
          <w:b/>
        </w:rPr>
      </w:pPr>
    </w:p>
    <w:p w:rsidR="008B355D" w:rsidRPr="001F0210" w:rsidRDefault="008B355D" w:rsidP="001F0210">
      <w:pPr>
        <w:spacing w:after="0"/>
        <w:rPr>
          <w:b/>
        </w:rPr>
      </w:pPr>
      <w:r w:rsidRPr="001F0210">
        <w:rPr>
          <w:b/>
        </w:rPr>
        <w:t>1. Описание объекта закупки:</w:t>
      </w:r>
    </w:p>
    <w:p w:rsidR="008B355D" w:rsidRPr="001F0210" w:rsidRDefault="00496C5B" w:rsidP="001F0210">
      <w:pPr>
        <w:spacing w:after="0"/>
        <w:ind w:firstLine="709"/>
      </w:pPr>
      <w:r w:rsidRPr="001F0210">
        <w:t>1.1. Место выполнения работ</w:t>
      </w:r>
      <w:r w:rsidR="008B355D" w:rsidRPr="001F0210">
        <w:t xml:space="preserve"> – </w:t>
      </w:r>
      <w:bookmarkStart w:id="2" w:name="_Hlk195623840"/>
      <w:r w:rsidR="008B355D" w:rsidRPr="001F0210">
        <w:t>Россия, Архангельская область, Ленский муниципальный</w:t>
      </w:r>
      <w:r w:rsidRPr="001F0210">
        <w:t xml:space="preserve"> район, д. </w:t>
      </w:r>
      <w:proofErr w:type="spellStart"/>
      <w:r w:rsidRPr="001F0210">
        <w:t>Шубинская</w:t>
      </w:r>
      <w:proofErr w:type="spellEnd"/>
      <w:r w:rsidR="008B355D" w:rsidRPr="001F0210">
        <w:t>.</w:t>
      </w:r>
      <w:bookmarkEnd w:id="2"/>
    </w:p>
    <w:p w:rsidR="008B355D" w:rsidRPr="001F0210" w:rsidRDefault="008B355D" w:rsidP="001F0210">
      <w:pPr>
        <w:spacing w:after="0"/>
        <w:ind w:firstLine="709"/>
        <w:rPr>
          <w:i/>
        </w:rPr>
      </w:pPr>
      <w:r w:rsidRPr="001F0210">
        <w:t xml:space="preserve">1.2. Срок </w:t>
      </w:r>
      <w:r w:rsidR="00FD5533" w:rsidRPr="001F0210">
        <w:t>выполнения работ</w:t>
      </w:r>
      <w:r w:rsidRPr="001F0210">
        <w:rPr>
          <w:i/>
        </w:rPr>
        <w:t>:</w:t>
      </w:r>
      <w:r w:rsidR="00B679DB" w:rsidRPr="001F0210">
        <w:rPr>
          <w:i/>
        </w:rPr>
        <w:t xml:space="preserve"> </w:t>
      </w:r>
    </w:p>
    <w:p w:rsidR="00496C5B" w:rsidRPr="001F0210" w:rsidRDefault="00496C5B" w:rsidP="001F0210">
      <w:pPr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>Начало работ: с даты подписания контракта в ЕИС Заказчиком.</w:t>
      </w:r>
    </w:p>
    <w:p w:rsidR="009B3B9E" w:rsidRPr="001F0210" w:rsidRDefault="00496C5B" w:rsidP="001F0210">
      <w:pPr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>Окончание работ: до 01 сентября 202</w:t>
      </w:r>
      <w:r w:rsidR="007440A1" w:rsidRPr="001F0210">
        <w:rPr>
          <w:rFonts w:eastAsiaTheme="minorHAnsi"/>
          <w:lang w:eastAsia="en-US"/>
        </w:rPr>
        <w:t>6</w:t>
      </w:r>
      <w:r w:rsidRPr="001F0210">
        <w:rPr>
          <w:rFonts w:eastAsiaTheme="minorHAnsi"/>
          <w:lang w:eastAsia="en-US"/>
        </w:rPr>
        <w:t xml:space="preserve"> года.</w:t>
      </w:r>
      <w:r w:rsidR="009B3B9E" w:rsidRPr="001F0210">
        <w:rPr>
          <w:iCs/>
        </w:rPr>
        <w:t xml:space="preserve"> </w:t>
      </w:r>
    </w:p>
    <w:p w:rsidR="00BA2C05" w:rsidRPr="001F0210" w:rsidRDefault="00CA4DA2" w:rsidP="001F0210">
      <w:pPr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>1.3</w:t>
      </w:r>
      <w:r w:rsidR="00496C5B" w:rsidRPr="001F0210">
        <w:rPr>
          <w:rFonts w:eastAsiaTheme="minorHAnsi"/>
          <w:lang w:eastAsia="en-US"/>
        </w:rPr>
        <w:t>. Цель производства работ: реализация регионального проекта "Комфортное Поморье".</w:t>
      </w:r>
    </w:p>
    <w:p w:rsidR="00496C5B" w:rsidRPr="001F0210" w:rsidRDefault="00CA4DA2" w:rsidP="001F0210">
      <w:pPr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>1.4</w:t>
      </w:r>
      <w:r w:rsidR="00496C5B" w:rsidRPr="001F0210">
        <w:rPr>
          <w:rFonts w:eastAsiaTheme="minorHAnsi"/>
          <w:lang w:eastAsia="en-US"/>
        </w:rPr>
        <w:t>. Источник финансирования: средства бюджета Ленск</w:t>
      </w:r>
      <w:r w:rsidR="007440A1" w:rsidRPr="001F0210">
        <w:rPr>
          <w:rFonts w:eastAsiaTheme="minorHAnsi"/>
          <w:lang w:eastAsia="en-US"/>
        </w:rPr>
        <w:t>ого</w:t>
      </w:r>
      <w:r w:rsidR="00496C5B" w:rsidRPr="001F0210">
        <w:rPr>
          <w:rFonts w:eastAsiaTheme="minorHAnsi"/>
          <w:lang w:eastAsia="en-US"/>
        </w:rPr>
        <w:t xml:space="preserve"> муниципальн</w:t>
      </w:r>
      <w:r w:rsidR="007440A1" w:rsidRPr="001F0210">
        <w:rPr>
          <w:rFonts w:eastAsiaTheme="minorHAnsi"/>
          <w:lang w:eastAsia="en-US"/>
        </w:rPr>
        <w:t>ого</w:t>
      </w:r>
      <w:r w:rsidR="00496C5B" w:rsidRPr="001F0210">
        <w:rPr>
          <w:rFonts w:eastAsiaTheme="minorHAnsi"/>
          <w:lang w:eastAsia="en-US"/>
        </w:rPr>
        <w:t xml:space="preserve"> район</w:t>
      </w:r>
      <w:r w:rsidR="007440A1" w:rsidRPr="001F0210">
        <w:rPr>
          <w:rFonts w:eastAsiaTheme="minorHAnsi"/>
          <w:lang w:eastAsia="en-US"/>
        </w:rPr>
        <w:t>а,</w:t>
      </w:r>
      <w:r w:rsidR="007440A1" w:rsidRPr="001F0210">
        <w:t xml:space="preserve"> </w:t>
      </w:r>
      <w:r w:rsidR="007440A1" w:rsidRPr="001F0210">
        <w:rPr>
          <w:rFonts w:eastAsiaTheme="minorHAnsi"/>
          <w:lang w:eastAsia="en-US"/>
        </w:rPr>
        <w:t>сформированных за счет иного межбюджетного трансферта, имеющего целевое назначение на реализацию инициативных проектов в рамках регионального проекта «Комфортное Поморье» в соответствии с лимитами бюджетных обязательств, доведенных до Заказчика как получателю средств областного бюджета</w:t>
      </w:r>
      <w:r w:rsidR="00496C5B" w:rsidRPr="001F0210">
        <w:rPr>
          <w:rFonts w:eastAsiaTheme="minorHAnsi"/>
          <w:lang w:eastAsia="en-US"/>
        </w:rPr>
        <w:t>.</w:t>
      </w:r>
    </w:p>
    <w:p w:rsidR="00BA2C05" w:rsidRPr="001F0210" w:rsidRDefault="00BA2C05" w:rsidP="001F0210">
      <w:pPr>
        <w:spacing w:after="0"/>
        <w:rPr>
          <w:rFonts w:eastAsiaTheme="minorHAnsi"/>
          <w:lang w:eastAsia="en-US"/>
        </w:rPr>
      </w:pPr>
    </w:p>
    <w:p w:rsidR="00496C5B" w:rsidRPr="001F0210" w:rsidRDefault="00496C5B" w:rsidP="001F0210">
      <w:pPr>
        <w:spacing w:after="0"/>
        <w:rPr>
          <w:rFonts w:eastAsiaTheme="minorHAnsi"/>
          <w:b/>
          <w:lang w:eastAsia="en-US"/>
        </w:rPr>
      </w:pPr>
      <w:r w:rsidRPr="001F0210">
        <w:rPr>
          <w:rFonts w:eastAsiaTheme="minorHAnsi"/>
          <w:b/>
          <w:lang w:eastAsia="en-US"/>
        </w:rPr>
        <w:t>2.</w:t>
      </w:r>
      <w:r w:rsidRPr="001F0210">
        <w:rPr>
          <w:rFonts w:eastAsiaTheme="minorHAnsi"/>
          <w:b/>
          <w:bCs/>
          <w:color w:val="000000"/>
          <w:lang w:eastAsia="en-US"/>
        </w:rPr>
        <w:t xml:space="preserve"> Требования к выполнению работы, товару, поставляемому (использованному) при выполнении работ, установленные заказчиком</w:t>
      </w:r>
      <w:r w:rsidRPr="001F0210">
        <w:rPr>
          <w:rFonts w:eastAsiaTheme="minorHAnsi"/>
          <w:b/>
          <w:lang w:eastAsia="en-US"/>
        </w:rPr>
        <w:t xml:space="preserve"> </w:t>
      </w:r>
    </w:p>
    <w:p w:rsidR="00496C5B" w:rsidRPr="001F0210" w:rsidRDefault="00496C5B" w:rsidP="001F0210">
      <w:pPr>
        <w:spacing w:after="0"/>
        <w:jc w:val="left"/>
        <w:rPr>
          <w:rFonts w:eastAsiaTheme="minorHAnsi"/>
          <w:b/>
          <w:lang w:eastAsia="en-US"/>
        </w:rPr>
      </w:pPr>
      <w:r w:rsidRPr="001F0210">
        <w:rPr>
          <w:rFonts w:eastAsiaTheme="minorHAnsi"/>
          <w:b/>
          <w:lang w:eastAsia="en-US"/>
        </w:rPr>
        <w:t>2.1.</w:t>
      </w:r>
      <w:r w:rsidRPr="001F0210">
        <w:rPr>
          <w:rFonts w:asciiTheme="minorHAnsi" w:eastAsiaTheme="minorHAnsi" w:hAnsiTheme="minorHAnsi" w:cstheme="minorBidi"/>
          <w:b/>
          <w:snapToGrid w:val="0"/>
          <w:lang w:eastAsia="en-US"/>
        </w:rPr>
        <w:t xml:space="preserve"> </w:t>
      </w:r>
      <w:r w:rsidRPr="001F0210">
        <w:rPr>
          <w:rFonts w:eastAsiaTheme="minorHAnsi"/>
          <w:b/>
          <w:snapToGrid w:val="0"/>
          <w:lang w:eastAsia="en-US"/>
        </w:rPr>
        <w:t>Описание объекта закупки на выполнение работ</w:t>
      </w:r>
      <w:r w:rsidRPr="001F0210">
        <w:rPr>
          <w:rFonts w:eastAsiaTheme="minorHAnsi"/>
          <w:b/>
          <w:lang w:eastAsia="en-US"/>
        </w:rPr>
        <w:t xml:space="preserve"> указано в таблице №</w:t>
      </w:r>
      <w:r w:rsidR="00BA2C05" w:rsidRPr="001F0210">
        <w:rPr>
          <w:rFonts w:eastAsiaTheme="minorHAnsi"/>
          <w:b/>
          <w:lang w:eastAsia="en-US"/>
        </w:rPr>
        <w:t xml:space="preserve"> </w:t>
      </w:r>
      <w:r w:rsidRPr="001F0210">
        <w:rPr>
          <w:rFonts w:eastAsiaTheme="minorHAnsi"/>
          <w:b/>
          <w:lang w:eastAsia="en-US"/>
        </w:rPr>
        <w:t>1.</w:t>
      </w:r>
    </w:p>
    <w:p w:rsidR="00496C5B" w:rsidRPr="001F0210" w:rsidRDefault="00496C5B" w:rsidP="001F0210">
      <w:pPr>
        <w:spacing w:after="0"/>
        <w:jc w:val="right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>Таблица №1</w:t>
      </w:r>
    </w:p>
    <w:p w:rsidR="00496C5B" w:rsidRPr="001F0210" w:rsidRDefault="00496C5B" w:rsidP="001F0210">
      <w:pPr>
        <w:spacing w:after="0"/>
        <w:jc w:val="center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>Описание объекта закупки на выполнение работ</w:t>
      </w:r>
    </w:p>
    <w:tbl>
      <w:tblPr>
        <w:tblW w:w="9929" w:type="dxa"/>
        <w:tblInd w:w="102" w:type="dxa"/>
        <w:tblLayout w:type="fixed"/>
        <w:tblLook w:val="04A0"/>
      </w:tblPr>
      <w:tblGrid>
        <w:gridCol w:w="573"/>
        <w:gridCol w:w="6379"/>
        <w:gridCol w:w="1418"/>
        <w:gridCol w:w="1559"/>
      </w:tblGrid>
      <w:tr w:rsidR="00496C5B" w:rsidRPr="001F0210" w:rsidTr="001F0210">
        <w:trPr>
          <w:trHeight w:val="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C5B" w:rsidRPr="001F0210" w:rsidRDefault="001F0210" w:rsidP="001F0210">
            <w:pPr>
              <w:spacing w:after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1F0210">
              <w:rPr>
                <w:rFonts w:eastAsiaTheme="minorHAnsi"/>
                <w:bCs/>
                <w:color w:val="000000"/>
                <w:lang w:eastAsia="en-US"/>
              </w:rPr>
              <w:t xml:space="preserve">№ </w:t>
            </w:r>
            <w:proofErr w:type="spellStart"/>
            <w:proofErr w:type="gramStart"/>
            <w:r w:rsidR="00496C5B" w:rsidRPr="001F0210">
              <w:rPr>
                <w:rFonts w:eastAsiaTheme="minorHAnsi"/>
                <w:bCs/>
                <w:color w:val="000000"/>
                <w:lang w:eastAsia="en-US"/>
              </w:rPr>
              <w:t>п</w:t>
            </w:r>
            <w:proofErr w:type="spellEnd"/>
            <w:proofErr w:type="gramEnd"/>
            <w:r w:rsidR="00496C5B" w:rsidRPr="001F0210">
              <w:rPr>
                <w:rFonts w:eastAsiaTheme="minorHAnsi"/>
                <w:bCs/>
                <w:color w:val="000000"/>
                <w:lang w:eastAsia="en-US"/>
              </w:rPr>
              <w:t>/</w:t>
            </w:r>
            <w:proofErr w:type="spellStart"/>
            <w:r w:rsidR="00496C5B" w:rsidRPr="001F0210">
              <w:rPr>
                <w:rFonts w:eastAsiaTheme="minorHAnsi"/>
                <w:bCs/>
                <w:color w:val="000000"/>
                <w:lang w:eastAsia="en-US"/>
              </w:rPr>
              <w:t>п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C5B" w:rsidRPr="001F0210" w:rsidRDefault="00496C5B" w:rsidP="001F0210">
            <w:pPr>
              <w:spacing w:after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1F0210">
              <w:rPr>
                <w:rFonts w:eastAsiaTheme="minorHAnsi"/>
                <w:bCs/>
                <w:color w:val="000000"/>
                <w:lang w:eastAsia="en-US"/>
              </w:rPr>
              <w:t>Характер предоставляемых услуг, выполняемых работ/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C5B" w:rsidRPr="001F0210" w:rsidRDefault="00496C5B" w:rsidP="001F0210">
            <w:pPr>
              <w:spacing w:after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1F0210">
              <w:rPr>
                <w:rFonts w:eastAsiaTheme="minorHAnsi"/>
                <w:bCs/>
                <w:color w:val="000000"/>
                <w:lang w:eastAsia="en-US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C5B" w:rsidRPr="001F0210" w:rsidRDefault="00496C5B" w:rsidP="001F0210">
            <w:pPr>
              <w:spacing w:after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1F0210">
              <w:rPr>
                <w:rFonts w:eastAsiaTheme="minorHAnsi"/>
                <w:bCs/>
                <w:color w:val="000000"/>
                <w:lang w:eastAsia="en-US"/>
              </w:rPr>
              <w:t>Количество</w:t>
            </w:r>
          </w:p>
        </w:tc>
      </w:tr>
      <w:tr w:rsidR="00A820F5" w:rsidRPr="001F0210" w:rsidTr="001F0210">
        <w:trPr>
          <w:trHeight w:val="289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20F5" w:rsidRPr="001F0210" w:rsidRDefault="00A820F5" w:rsidP="001F0210">
            <w:pPr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F0210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20F5" w:rsidRPr="001F0210" w:rsidRDefault="00A820F5" w:rsidP="001F0210">
            <w:pPr>
              <w:spacing w:after="0"/>
              <w:jc w:val="left"/>
              <w:rPr>
                <w:rFonts w:eastAsiaTheme="minorHAnsi"/>
                <w:lang w:eastAsia="en-US"/>
              </w:rPr>
            </w:pPr>
            <w:r w:rsidRPr="001F0210">
              <w:rPr>
                <w:rFonts w:eastAsiaTheme="minorHAnsi"/>
                <w:lang w:eastAsia="en-US"/>
              </w:rPr>
              <w:t xml:space="preserve"> Демонтаж опор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0F5" w:rsidRPr="001F0210" w:rsidRDefault="00A820F5" w:rsidP="001F0210">
            <w:pPr>
              <w:spacing w:after="0"/>
              <w:jc w:val="center"/>
              <w:rPr>
                <w:rFonts w:eastAsiaTheme="minorHAnsi"/>
                <w:lang w:eastAsia="en-US"/>
              </w:rPr>
            </w:pPr>
            <w:r w:rsidRPr="001F0210">
              <w:rPr>
                <w:rFonts w:eastAsiaTheme="minorHAnsi"/>
                <w:lang w:eastAsia="en-US"/>
              </w:rPr>
              <w:t>шт</w:t>
            </w:r>
            <w:r w:rsidR="00BA2C05" w:rsidRPr="001F0210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0F5" w:rsidRPr="001F0210" w:rsidRDefault="00A820F5" w:rsidP="001F0210">
            <w:pPr>
              <w:spacing w:after="0"/>
              <w:jc w:val="center"/>
              <w:rPr>
                <w:rFonts w:eastAsiaTheme="minorHAnsi"/>
                <w:lang w:eastAsia="en-US"/>
              </w:rPr>
            </w:pPr>
            <w:r w:rsidRPr="001F0210">
              <w:rPr>
                <w:rFonts w:eastAsiaTheme="minorHAnsi"/>
                <w:lang w:eastAsia="en-US"/>
              </w:rPr>
              <w:t>1</w:t>
            </w:r>
          </w:p>
        </w:tc>
      </w:tr>
      <w:tr w:rsidR="00496C5B" w:rsidRPr="001F0210" w:rsidTr="001F0210">
        <w:trPr>
          <w:trHeight w:val="289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6C5B" w:rsidRPr="001F0210" w:rsidRDefault="00A820F5" w:rsidP="001F0210">
            <w:pPr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F0210">
              <w:rPr>
                <w:rFonts w:eastAsiaTheme="minorHAnsi"/>
                <w:color w:val="000000"/>
                <w:lang w:eastAsia="en-US"/>
              </w:rPr>
              <w:t>2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C5B" w:rsidRPr="001F0210" w:rsidRDefault="00496C5B" w:rsidP="001F0210">
            <w:pPr>
              <w:spacing w:after="0"/>
              <w:jc w:val="left"/>
              <w:rPr>
                <w:rFonts w:eastAsiaTheme="minorHAnsi"/>
                <w:lang w:eastAsia="en-US"/>
              </w:rPr>
            </w:pPr>
            <w:r w:rsidRPr="001F0210">
              <w:rPr>
                <w:rFonts w:eastAsiaTheme="minorHAnsi"/>
                <w:lang w:eastAsia="en-US"/>
              </w:rPr>
              <w:t>Установка одностоечных опор с применением механизмов</w:t>
            </w:r>
            <w:r w:rsidR="001B1CCB" w:rsidRPr="001F0210">
              <w:rPr>
                <w:rFonts w:eastAsiaTheme="minorHAnsi"/>
                <w:lang w:eastAsia="en-US"/>
              </w:rPr>
              <w:t xml:space="preserve"> </w:t>
            </w:r>
            <w:r w:rsidR="001B1CCB" w:rsidRPr="001F0210">
              <w:rPr>
                <w:rFonts w:eastAsiaTheme="minorHAnsi"/>
                <w:b/>
                <w:lang w:eastAsia="en-US"/>
              </w:rPr>
              <w:t>(из них 2</w:t>
            </w:r>
            <w:r w:rsidR="009C4918" w:rsidRPr="001F0210">
              <w:rPr>
                <w:rFonts w:eastAsiaTheme="minorHAnsi"/>
                <w:b/>
                <w:lang w:eastAsia="en-US"/>
              </w:rPr>
              <w:t xml:space="preserve"> опоры</w:t>
            </w:r>
            <w:r w:rsidR="001B1CCB" w:rsidRPr="001F0210">
              <w:rPr>
                <w:rFonts w:eastAsiaTheme="minorHAnsi"/>
                <w:b/>
                <w:lang w:eastAsia="en-US"/>
              </w:rPr>
              <w:t xml:space="preserve"> для вертикального наращивания)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C5B" w:rsidRPr="001F0210" w:rsidRDefault="00496C5B" w:rsidP="001F0210">
            <w:pPr>
              <w:spacing w:after="0"/>
              <w:jc w:val="center"/>
              <w:rPr>
                <w:rFonts w:eastAsiaTheme="minorHAnsi"/>
                <w:lang w:eastAsia="en-US"/>
              </w:rPr>
            </w:pPr>
            <w:r w:rsidRPr="001F0210">
              <w:rPr>
                <w:rFonts w:eastAsiaTheme="minorHAnsi"/>
                <w:lang w:eastAsia="en-US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6C5B" w:rsidRPr="001F0210" w:rsidRDefault="00496C5B" w:rsidP="001F0210">
            <w:pPr>
              <w:spacing w:after="0"/>
              <w:jc w:val="center"/>
              <w:rPr>
                <w:rFonts w:eastAsiaTheme="minorHAnsi"/>
                <w:lang w:eastAsia="en-US"/>
              </w:rPr>
            </w:pPr>
            <w:r w:rsidRPr="001F0210">
              <w:rPr>
                <w:rFonts w:eastAsiaTheme="minorHAnsi"/>
                <w:lang w:eastAsia="en-US"/>
              </w:rPr>
              <w:t>1</w:t>
            </w:r>
            <w:r w:rsidR="001B1CCB" w:rsidRPr="001F0210">
              <w:rPr>
                <w:rFonts w:eastAsiaTheme="minorHAnsi"/>
                <w:lang w:eastAsia="en-US"/>
              </w:rPr>
              <w:t>8</w:t>
            </w:r>
          </w:p>
        </w:tc>
      </w:tr>
      <w:tr w:rsidR="00496C5B" w:rsidRPr="001F0210" w:rsidTr="001F0210">
        <w:trPr>
          <w:trHeight w:val="28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C5B" w:rsidRPr="001F0210" w:rsidRDefault="00A820F5" w:rsidP="001F0210">
            <w:pPr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F0210">
              <w:rPr>
                <w:rFonts w:eastAsiaTheme="minorHAnsi"/>
                <w:color w:val="000000"/>
                <w:lang w:eastAsia="en-US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C5B" w:rsidRPr="001F0210" w:rsidRDefault="00496C5B" w:rsidP="001F0210">
            <w:pPr>
              <w:spacing w:after="0"/>
              <w:jc w:val="left"/>
              <w:rPr>
                <w:rFonts w:eastAsiaTheme="minorHAnsi"/>
                <w:lang w:eastAsia="en-US"/>
              </w:rPr>
            </w:pPr>
            <w:r w:rsidRPr="001F0210">
              <w:rPr>
                <w:rFonts w:eastAsiaTheme="minorHAnsi"/>
                <w:lang w:eastAsia="en-US"/>
              </w:rPr>
              <w:t>Подвеска самонесущих изолированных проводов напряжением от 0,4 кВт до 1 кВт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C5B" w:rsidRPr="001F0210" w:rsidRDefault="00496C5B" w:rsidP="001F0210">
            <w:pPr>
              <w:spacing w:after="0"/>
              <w:jc w:val="center"/>
              <w:rPr>
                <w:rFonts w:eastAsiaTheme="minorHAnsi"/>
                <w:lang w:eastAsia="en-US"/>
              </w:rPr>
            </w:pPr>
            <w:r w:rsidRPr="001F0210">
              <w:rPr>
                <w:rFonts w:eastAsiaTheme="minorHAnsi"/>
                <w:lang w:eastAsia="en-US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6C5B" w:rsidRPr="001F0210" w:rsidRDefault="007440A1" w:rsidP="001F0210">
            <w:pPr>
              <w:spacing w:after="0"/>
              <w:jc w:val="center"/>
              <w:rPr>
                <w:rFonts w:eastAsiaTheme="minorHAnsi"/>
                <w:lang w:eastAsia="en-US"/>
              </w:rPr>
            </w:pPr>
            <w:r w:rsidRPr="001F0210">
              <w:rPr>
                <w:rFonts w:eastAsiaTheme="minorHAnsi"/>
                <w:lang w:eastAsia="en-US"/>
              </w:rPr>
              <w:t>8</w:t>
            </w:r>
            <w:r w:rsidR="0003245E" w:rsidRPr="001F0210">
              <w:rPr>
                <w:rFonts w:eastAsiaTheme="minorHAnsi"/>
                <w:lang w:eastAsia="en-US"/>
              </w:rPr>
              <w:t>0</w:t>
            </w:r>
            <w:r w:rsidR="00496C5B" w:rsidRPr="001F0210">
              <w:rPr>
                <w:rFonts w:eastAsiaTheme="minorHAnsi"/>
                <w:lang w:eastAsia="en-US"/>
              </w:rPr>
              <w:t>0</w:t>
            </w:r>
          </w:p>
        </w:tc>
      </w:tr>
      <w:tr w:rsidR="00496C5B" w:rsidRPr="001F0210" w:rsidTr="001F0210">
        <w:trPr>
          <w:trHeight w:val="329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C5B" w:rsidRPr="001F0210" w:rsidRDefault="00A820F5" w:rsidP="001F0210">
            <w:pPr>
              <w:spacing w:after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1F0210">
              <w:rPr>
                <w:rFonts w:eastAsiaTheme="minorHAnsi"/>
                <w:bCs/>
                <w:color w:val="000000"/>
                <w:lang w:eastAsia="en-US"/>
              </w:rPr>
              <w:t>4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C5B" w:rsidRPr="001F0210" w:rsidRDefault="00CA4DA2" w:rsidP="001F0210">
            <w:pPr>
              <w:spacing w:after="0"/>
              <w:jc w:val="left"/>
              <w:rPr>
                <w:rFonts w:eastAsiaTheme="minorHAnsi"/>
                <w:lang w:eastAsia="en-US"/>
              </w:rPr>
            </w:pPr>
            <w:r w:rsidRPr="001F0210">
              <w:rPr>
                <w:rFonts w:eastAsiaTheme="minorHAnsi"/>
                <w:lang w:eastAsia="en-US"/>
              </w:rPr>
              <w:t>Установка светильников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C5B" w:rsidRPr="001F0210" w:rsidRDefault="00496C5B" w:rsidP="001F0210">
            <w:pPr>
              <w:spacing w:after="0"/>
              <w:jc w:val="center"/>
              <w:rPr>
                <w:rFonts w:eastAsiaTheme="minorHAnsi"/>
                <w:lang w:eastAsia="en-US"/>
              </w:rPr>
            </w:pPr>
            <w:r w:rsidRPr="001F0210">
              <w:rPr>
                <w:rFonts w:eastAsiaTheme="minorHAnsi"/>
                <w:lang w:eastAsia="en-US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C5B" w:rsidRPr="001F0210" w:rsidRDefault="007440A1" w:rsidP="001F0210">
            <w:pPr>
              <w:spacing w:after="0"/>
              <w:jc w:val="center"/>
              <w:rPr>
                <w:rFonts w:eastAsiaTheme="minorHAnsi"/>
                <w:lang w:eastAsia="en-US"/>
              </w:rPr>
            </w:pPr>
            <w:r w:rsidRPr="001F0210">
              <w:rPr>
                <w:rFonts w:eastAsiaTheme="minorHAnsi"/>
                <w:lang w:eastAsia="en-US"/>
              </w:rPr>
              <w:t>7</w:t>
            </w:r>
          </w:p>
        </w:tc>
      </w:tr>
    </w:tbl>
    <w:p w:rsidR="00BA2C05" w:rsidRPr="001F0210" w:rsidRDefault="00496C5B" w:rsidP="001F0210">
      <w:pPr>
        <w:tabs>
          <w:tab w:val="left" w:pos="426"/>
        </w:tabs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>Расходы на доставку к месту проведения работ рабочего персонала и ИТР, а также их проживание и питание покрываются Подрядчиком из собственных средств.</w:t>
      </w:r>
    </w:p>
    <w:p w:rsidR="00BA2C05" w:rsidRPr="001F0210" w:rsidRDefault="00496C5B" w:rsidP="001F0210">
      <w:pPr>
        <w:tabs>
          <w:tab w:val="left" w:pos="426"/>
        </w:tabs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bCs/>
          <w:lang w:eastAsia="en-US"/>
        </w:rPr>
        <w:t>При выполнении работ Подрядчик обеспечивает своих рабочих инструментами, отвечает за соблюдение рабочими правил пожарной безопасности и техники безопасности.</w:t>
      </w:r>
    </w:p>
    <w:p w:rsidR="00BA2C05" w:rsidRPr="001F0210" w:rsidRDefault="00496C5B" w:rsidP="001F0210">
      <w:pPr>
        <w:tabs>
          <w:tab w:val="left" w:pos="426"/>
        </w:tabs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>Ответственность за сохранность техники, оборудования и материалов несет Подрядчик.</w:t>
      </w:r>
    </w:p>
    <w:p w:rsidR="00496C5B" w:rsidRPr="001F0210" w:rsidRDefault="00496C5B" w:rsidP="001F0210">
      <w:pPr>
        <w:tabs>
          <w:tab w:val="left" w:pos="426"/>
        </w:tabs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bCs/>
          <w:lang w:eastAsia="en-US"/>
        </w:rPr>
        <w:t>По окончании работ Подрядчик должен вывезти мусор с мест проведения работ.</w:t>
      </w:r>
    </w:p>
    <w:p w:rsidR="00496C5B" w:rsidRPr="001F0210" w:rsidRDefault="00496C5B" w:rsidP="001F0210">
      <w:pPr>
        <w:spacing w:after="0"/>
        <w:jc w:val="left"/>
        <w:rPr>
          <w:rFonts w:eastAsiaTheme="minorHAnsi"/>
          <w:b/>
          <w:lang w:eastAsia="en-US"/>
        </w:rPr>
      </w:pPr>
    </w:p>
    <w:p w:rsidR="00496C5B" w:rsidRPr="001F0210" w:rsidRDefault="00496C5B" w:rsidP="001F0210">
      <w:pPr>
        <w:spacing w:after="0"/>
        <w:jc w:val="left"/>
        <w:rPr>
          <w:rFonts w:eastAsiaTheme="minorHAnsi"/>
          <w:b/>
          <w:lang w:eastAsia="en-US"/>
        </w:rPr>
      </w:pPr>
      <w:r w:rsidRPr="001F0210">
        <w:rPr>
          <w:rFonts w:eastAsiaTheme="minorHAnsi"/>
          <w:b/>
          <w:lang w:eastAsia="en-US"/>
        </w:rPr>
        <w:t xml:space="preserve"> 2.2. Требования, предъявляемые к используемым материалам:</w:t>
      </w:r>
    </w:p>
    <w:p w:rsidR="00496C5B" w:rsidRPr="001F0210" w:rsidRDefault="00496C5B" w:rsidP="001F0210">
      <w:pPr>
        <w:spacing w:after="0"/>
        <w:jc w:val="left"/>
        <w:rPr>
          <w:rFonts w:eastAsiaTheme="minorHAnsi"/>
          <w:b/>
          <w:lang w:eastAsia="en-US"/>
        </w:rPr>
      </w:pPr>
    </w:p>
    <w:p w:rsidR="00496C5B" w:rsidRPr="001F0210" w:rsidRDefault="00496C5B" w:rsidP="001F0210">
      <w:pPr>
        <w:tabs>
          <w:tab w:val="left" w:pos="426"/>
        </w:tabs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bCs/>
          <w:lang w:eastAsia="en-US"/>
        </w:rPr>
        <w:t xml:space="preserve">Работы осуществляются из материалов Подрядчика. Материалы, используемые при выполнении работ, должны быть сертифицированы, в случае, если это предусмотрено законодательством Российской Федерации. Подрядчик должен предоставить Заказчику заверенные копии сертификатов на используемые в работе материалы до начала производства </w:t>
      </w:r>
      <w:r w:rsidRPr="001F0210">
        <w:rPr>
          <w:rFonts w:eastAsiaTheme="minorHAnsi"/>
          <w:bCs/>
          <w:lang w:eastAsia="en-US"/>
        </w:rPr>
        <w:lastRenderedPageBreak/>
        <w:t xml:space="preserve">работ с использованием таких материалов. </w:t>
      </w:r>
      <w:r w:rsidRPr="001F0210">
        <w:rPr>
          <w:rFonts w:eastAsiaTheme="minorHAnsi"/>
          <w:lang w:eastAsia="en-US"/>
        </w:rPr>
        <w:t xml:space="preserve">Все комплектующие, материалы, изделия, оборудование, конструкции, техника приобретаются и доставляются на место производства работ, а также осуществляется их разгрузка и складирование, Подрядчиком самостоятельно, за счет Подрядчика. </w:t>
      </w:r>
    </w:p>
    <w:p w:rsidR="00BA2C05" w:rsidRPr="001F0210" w:rsidRDefault="00496C5B" w:rsidP="001F0210">
      <w:pPr>
        <w:tabs>
          <w:tab w:val="left" w:pos="360"/>
        </w:tabs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 xml:space="preserve">При исполнении контракта по согласованию Заказчика с Подрядчиком допускается поставка товара, выполнение работы, качество, технические и функциональные характеристики (потребительские свойства) которых являются улучшенными по сравнению с качеством и соответствующими техническими и функциональными характеристиками, указанными в контракте. </w:t>
      </w:r>
    </w:p>
    <w:p w:rsidR="00BA2C05" w:rsidRPr="001F0210" w:rsidRDefault="00496C5B" w:rsidP="001F0210">
      <w:pPr>
        <w:tabs>
          <w:tab w:val="left" w:pos="360"/>
        </w:tabs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b/>
          <w:lang w:eastAsia="en-US"/>
        </w:rPr>
        <w:t>По окончании работ предоставить протоколы испытаний пусконаладочных работ, паспорта и сертификаты материалов в 3-х экз.</w:t>
      </w:r>
    </w:p>
    <w:p w:rsidR="00BA2C05" w:rsidRPr="001F0210" w:rsidRDefault="00496C5B" w:rsidP="001F0210">
      <w:pPr>
        <w:tabs>
          <w:tab w:val="left" w:pos="360"/>
        </w:tabs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ja-JP"/>
        </w:rPr>
        <w:t>Подрядчику после выполнения работ за счет собственных средств осуществить все переключения, связанные с вводом объекта в эксплуатацию, возвращение к действующей схеме управления. О результатах проинформировать Заказчика в течение 5 (пять) рабочих дней со дня совершения действия.</w:t>
      </w:r>
    </w:p>
    <w:p w:rsidR="00BA2C05" w:rsidRPr="001F0210" w:rsidRDefault="00496C5B" w:rsidP="001F0210">
      <w:pPr>
        <w:tabs>
          <w:tab w:val="left" w:pos="360"/>
        </w:tabs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ja-JP"/>
        </w:rPr>
        <w:t>Организация участков производства работ и рабочих мест должна обеспечивать безопасность труда работающих на всех этапах выполнения работ.</w:t>
      </w:r>
    </w:p>
    <w:p w:rsidR="00BA2C05" w:rsidRPr="001F0210" w:rsidRDefault="00496C5B" w:rsidP="001F0210">
      <w:pPr>
        <w:tabs>
          <w:tab w:val="left" w:pos="360"/>
        </w:tabs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ja-JP"/>
        </w:rPr>
        <w:t xml:space="preserve">При организации участков выполнения работ, рабочих мест, проездов ремонтных машин и транспортных средств, проходов для людей следует определить опасные для людей зоны, в пределах которых постоянно действуют или потенциально могут действовать опасные производственные факторы. Опасные участки должны быть обозначены знаками безопасности и надписями установленной формы в соответствии с основными положениями СНиП 12-03-2001 «Безопасность труда в строительстве. Часть 1. Общие требования», СНиП 12-04-2002 «Безопасность труда в строительстве. Часть 2 Строительное производство» и действующими инструкциями по технике безопасности. </w:t>
      </w:r>
    </w:p>
    <w:p w:rsidR="00496C5B" w:rsidRPr="001F0210" w:rsidRDefault="00496C5B" w:rsidP="001F0210">
      <w:pPr>
        <w:tabs>
          <w:tab w:val="left" w:pos="360"/>
        </w:tabs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ja-JP"/>
        </w:rPr>
        <w:t>К зонам постоянно действующих опасных производственных факторов следует относить участки:</w:t>
      </w:r>
    </w:p>
    <w:p w:rsidR="00496C5B" w:rsidRPr="001F0210" w:rsidRDefault="00496C5B" w:rsidP="001F0210">
      <w:pPr>
        <w:spacing w:after="0"/>
        <w:ind w:firstLine="426"/>
        <w:rPr>
          <w:rFonts w:eastAsiaTheme="minorHAnsi"/>
          <w:lang w:eastAsia="ja-JP"/>
        </w:rPr>
      </w:pPr>
      <w:r w:rsidRPr="001F0210">
        <w:rPr>
          <w:rFonts w:eastAsiaTheme="minorHAnsi"/>
          <w:lang w:eastAsia="ja-JP"/>
        </w:rPr>
        <w:t xml:space="preserve">- вблизи от неогороженных перепадов по высоте на </w:t>
      </w:r>
      <w:smartTag w:uri="urn:schemas-microsoft-com:office:smarttags" w:element="metricconverter">
        <w:smartTagPr>
          <w:attr w:name="ProductID" w:val="1,3 м"/>
        </w:smartTagPr>
        <w:r w:rsidRPr="001F0210">
          <w:rPr>
            <w:rFonts w:eastAsiaTheme="minorHAnsi"/>
            <w:lang w:eastAsia="ja-JP"/>
          </w:rPr>
          <w:t>1,3 м</w:t>
        </w:r>
      </w:smartTag>
      <w:r w:rsidRPr="001F0210">
        <w:rPr>
          <w:rFonts w:eastAsiaTheme="minorHAnsi"/>
          <w:lang w:eastAsia="ja-JP"/>
        </w:rPr>
        <w:t xml:space="preserve"> и более;</w:t>
      </w:r>
    </w:p>
    <w:p w:rsidR="00496C5B" w:rsidRPr="001F0210" w:rsidRDefault="00496C5B" w:rsidP="001F0210">
      <w:pPr>
        <w:spacing w:after="0"/>
        <w:ind w:firstLine="426"/>
        <w:rPr>
          <w:rFonts w:eastAsiaTheme="minorHAnsi"/>
          <w:lang w:eastAsia="ja-JP"/>
        </w:rPr>
      </w:pPr>
      <w:r w:rsidRPr="001F0210">
        <w:rPr>
          <w:rFonts w:eastAsiaTheme="minorHAnsi"/>
          <w:lang w:eastAsia="ja-JP"/>
        </w:rPr>
        <w:t>- зоны перемещения машин, оборудования или их частей, рабочих органов;</w:t>
      </w:r>
    </w:p>
    <w:p w:rsidR="00496C5B" w:rsidRPr="001F0210" w:rsidRDefault="00496C5B" w:rsidP="001F0210">
      <w:pPr>
        <w:spacing w:after="0"/>
        <w:ind w:firstLine="426"/>
        <w:rPr>
          <w:rFonts w:eastAsiaTheme="minorHAnsi"/>
          <w:lang w:eastAsia="ja-JP"/>
        </w:rPr>
      </w:pPr>
      <w:r w:rsidRPr="001F0210">
        <w:rPr>
          <w:rFonts w:eastAsiaTheme="minorHAnsi"/>
          <w:lang w:eastAsia="ja-JP"/>
        </w:rPr>
        <w:t>- места, над которыми происходит перемещение грузов грузоподъемными механизмами.</w:t>
      </w:r>
    </w:p>
    <w:p w:rsidR="00BA2C05" w:rsidRPr="001F0210" w:rsidRDefault="00496C5B" w:rsidP="001F0210">
      <w:pPr>
        <w:spacing w:after="0"/>
        <w:ind w:firstLine="709"/>
        <w:rPr>
          <w:rFonts w:eastAsiaTheme="minorHAnsi"/>
          <w:lang w:eastAsia="ja-JP"/>
        </w:rPr>
      </w:pPr>
      <w:r w:rsidRPr="001F0210">
        <w:rPr>
          <w:rFonts w:eastAsiaTheme="minorHAnsi"/>
          <w:lang w:eastAsia="ja-JP"/>
        </w:rPr>
        <w:t xml:space="preserve">Границы опасных зон вблизи движущихся частей и рабочих органов машин определяются расстоянием в пределах </w:t>
      </w:r>
      <w:smartTag w:uri="urn:schemas-microsoft-com:office:smarttags" w:element="metricconverter">
        <w:smartTagPr>
          <w:attr w:name="ProductID" w:val="5 м"/>
        </w:smartTagPr>
        <w:r w:rsidRPr="001F0210">
          <w:rPr>
            <w:rFonts w:eastAsiaTheme="minorHAnsi"/>
            <w:lang w:eastAsia="ja-JP"/>
          </w:rPr>
          <w:t>5 м</w:t>
        </w:r>
      </w:smartTag>
      <w:r w:rsidRPr="001F0210">
        <w:rPr>
          <w:rFonts w:eastAsiaTheme="minorHAnsi"/>
          <w:lang w:eastAsia="ja-JP"/>
        </w:rPr>
        <w:t xml:space="preserve">. </w:t>
      </w:r>
    </w:p>
    <w:p w:rsidR="00BA2C05" w:rsidRPr="001F0210" w:rsidRDefault="00496C5B" w:rsidP="001F0210">
      <w:pPr>
        <w:spacing w:after="0"/>
        <w:ind w:firstLine="709"/>
        <w:rPr>
          <w:rFonts w:eastAsiaTheme="minorHAnsi"/>
          <w:lang w:eastAsia="ja-JP"/>
        </w:rPr>
      </w:pPr>
      <w:r w:rsidRPr="001F0210">
        <w:rPr>
          <w:rFonts w:eastAsiaTheme="minorHAnsi"/>
          <w:lang w:eastAsia="ja-JP"/>
        </w:rPr>
        <w:t>Электробезопасность на площадке производства работ должна обеспечиваться в соответствии с требованиями ГОСТ 12.1.051-90.</w:t>
      </w:r>
    </w:p>
    <w:p w:rsidR="00BA2C05" w:rsidRPr="001F0210" w:rsidRDefault="00496C5B" w:rsidP="001F0210">
      <w:pPr>
        <w:spacing w:after="0"/>
        <w:ind w:firstLine="709"/>
        <w:rPr>
          <w:rFonts w:eastAsiaTheme="minorHAnsi"/>
          <w:lang w:eastAsia="ja-JP"/>
        </w:rPr>
      </w:pPr>
      <w:r w:rsidRPr="001F0210">
        <w:rPr>
          <w:rFonts w:eastAsiaTheme="minorHAnsi"/>
          <w:lang w:eastAsia="ja-JP"/>
        </w:rPr>
        <w:t>При необходимости, в месте производства работ должна быть установлена схема движения средств транспорта, а на обочинах дорог – хорошо видимые дорожные знаки, регламентирующие порядок движения транспортных средств в соответствии с Правилами дорожного движения. Обязанность по согласованию схемы движения и дорожных знаков возлагается на Подрядчика.</w:t>
      </w:r>
    </w:p>
    <w:p w:rsidR="00BA2C05" w:rsidRPr="001F0210" w:rsidRDefault="00496C5B" w:rsidP="001F0210">
      <w:pPr>
        <w:spacing w:after="0"/>
        <w:ind w:firstLine="709"/>
        <w:rPr>
          <w:rFonts w:eastAsiaTheme="minorHAnsi"/>
          <w:lang w:eastAsia="ja-JP"/>
        </w:rPr>
      </w:pPr>
      <w:r w:rsidRPr="001F0210">
        <w:rPr>
          <w:rFonts w:eastAsiaTheme="minorHAnsi"/>
          <w:lang w:eastAsia="ja-JP"/>
        </w:rPr>
        <w:t xml:space="preserve">Подавать материалы и оборудование на рабочие места следует </w:t>
      </w:r>
      <w:r w:rsidRPr="001F0210">
        <w:rPr>
          <w:rFonts w:eastAsiaTheme="minorHAnsi"/>
          <w:lang w:eastAsia="ja-JP"/>
        </w:rPr>
        <w:br/>
        <w:t xml:space="preserve">в технологической последовательности, обеспечивающей безопасность работ.   Складировать материалы и оборудование на рабочих местах следует так, чтобы они не создавали опасность при выполнении работ и не стесняли проходы. Хранить материалы на рабочих местах разрешается в количествах, не превышающих сменной потребности. </w:t>
      </w:r>
    </w:p>
    <w:p w:rsidR="00BA2C05" w:rsidRPr="001F0210" w:rsidRDefault="00496C5B" w:rsidP="001F0210">
      <w:pPr>
        <w:spacing w:after="0"/>
        <w:ind w:firstLine="709"/>
        <w:rPr>
          <w:rFonts w:eastAsiaTheme="minorHAnsi"/>
          <w:lang w:eastAsia="ja-JP"/>
        </w:rPr>
      </w:pPr>
      <w:r w:rsidRPr="001F0210">
        <w:rPr>
          <w:rFonts w:eastAsiaTheme="minorHAnsi"/>
          <w:lang w:eastAsia="ja-JP"/>
        </w:rPr>
        <w:t>Эксплуатацию машин и механизмов, включая техническое обслуживание следует осуществлять в соответствии с требованиями ГОСТ 12.3.033-84, С</w:t>
      </w:r>
      <w:r w:rsidR="007B12DF" w:rsidRPr="001F0210">
        <w:rPr>
          <w:rFonts w:eastAsiaTheme="minorHAnsi"/>
          <w:lang w:eastAsia="ja-JP"/>
        </w:rPr>
        <w:t>П 48.13330</w:t>
      </w:r>
      <w:r w:rsidR="00905697" w:rsidRPr="001F0210">
        <w:rPr>
          <w:rFonts w:eastAsiaTheme="minorHAnsi"/>
          <w:lang w:eastAsia="ja-JP"/>
        </w:rPr>
        <w:t>.2019</w:t>
      </w:r>
      <w:r w:rsidR="00BA2C05" w:rsidRPr="001F0210">
        <w:rPr>
          <w:rFonts w:eastAsiaTheme="minorHAnsi"/>
          <w:lang w:eastAsia="ja-JP"/>
        </w:rPr>
        <w:t>.</w:t>
      </w:r>
    </w:p>
    <w:p w:rsidR="00BA2C05" w:rsidRPr="001F0210" w:rsidRDefault="00496C5B" w:rsidP="001F0210">
      <w:pPr>
        <w:spacing w:after="0"/>
        <w:ind w:firstLine="709"/>
        <w:rPr>
          <w:rFonts w:eastAsiaTheme="minorHAnsi"/>
          <w:lang w:eastAsia="ja-JP"/>
        </w:rPr>
      </w:pPr>
      <w:r w:rsidRPr="001F0210">
        <w:rPr>
          <w:rFonts w:eastAsiaTheme="minorHAnsi"/>
          <w:lang w:eastAsia="ja-JP"/>
        </w:rPr>
        <w:t xml:space="preserve">Подрядчик, проводящий работы с применением машин, обязан назначить инженерно-технических работников, ответственных за безопасное производство этих работ из числа лиц, прошедших проверку знаний правил и инструкций по безопасному производству работ с применением машин. </w:t>
      </w:r>
    </w:p>
    <w:p w:rsidR="00BA2C05" w:rsidRPr="001F0210" w:rsidRDefault="00496C5B" w:rsidP="001F0210">
      <w:pPr>
        <w:spacing w:after="0"/>
        <w:ind w:firstLine="709"/>
        <w:rPr>
          <w:rFonts w:eastAsiaTheme="minorHAnsi"/>
          <w:lang w:eastAsia="ja-JP"/>
        </w:rPr>
      </w:pPr>
      <w:r w:rsidRPr="001F0210">
        <w:rPr>
          <w:rFonts w:eastAsiaTheme="minorHAnsi"/>
          <w:lang w:eastAsia="en-US"/>
        </w:rPr>
        <w:t>Работы проводятся Подрядчиком в действующих установках наружного освещения на воздушных линиях электроснабжения производственного отделения «</w:t>
      </w:r>
      <w:proofErr w:type="spellStart"/>
      <w:r w:rsidRPr="001F0210">
        <w:rPr>
          <w:rFonts w:eastAsiaTheme="minorHAnsi"/>
          <w:lang w:eastAsia="en-US"/>
        </w:rPr>
        <w:t>Котласские</w:t>
      </w:r>
      <w:proofErr w:type="spellEnd"/>
      <w:r w:rsidRPr="001F0210">
        <w:rPr>
          <w:rFonts w:eastAsiaTheme="minorHAnsi"/>
          <w:lang w:eastAsia="en-US"/>
        </w:rPr>
        <w:t xml:space="preserve"> электрические сети» Архангельского филиала ПАО «</w:t>
      </w:r>
      <w:proofErr w:type="spellStart"/>
      <w:r w:rsidRPr="001F0210">
        <w:rPr>
          <w:rFonts w:eastAsiaTheme="minorHAnsi"/>
          <w:lang w:eastAsia="en-US"/>
        </w:rPr>
        <w:t>Россети</w:t>
      </w:r>
      <w:proofErr w:type="spellEnd"/>
      <w:r w:rsidRPr="001F0210">
        <w:rPr>
          <w:rFonts w:eastAsiaTheme="minorHAnsi"/>
          <w:lang w:eastAsia="en-US"/>
        </w:rPr>
        <w:t xml:space="preserve"> </w:t>
      </w:r>
      <w:proofErr w:type="spellStart"/>
      <w:r w:rsidRPr="001F0210">
        <w:rPr>
          <w:rFonts w:eastAsiaTheme="minorHAnsi"/>
          <w:lang w:eastAsia="en-US"/>
        </w:rPr>
        <w:t>Северо-Запад</w:t>
      </w:r>
      <w:proofErr w:type="spellEnd"/>
      <w:r w:rsidRPr="001F0210">
        <w:rPr>
          <w:rFonts w:eastAsiaTheme="minorHAnsi"/>
          <w:lang w:eastAsia="en-US"/>
        </w:rPr>
        <w:t xml:space="preserve">». </w:t>
      </w:r>
    </w:p>
    <w:p w:rsidR="00496C5B" w:rsidRPr="001F0210" w:rsidRDefault="00496C5B" w:rsidP="001F0210">
      <w:pPr>
        <w:spacing w:after="0"/>
        <w:ind w:firstLine="709"/>
        <w:rPr>
          <w:rFonts w:eastAsiaTheme="minorHAnsi"/>
          <w:lang w:eastAsia="ja-JP"/>
        </w:rPr>
      </w:pPr>
      <w:r w:rsidRPr="001F0210">
        <w:rPr>
          <w:rFonts w:eastAsiaTheme="minorHAnsi"/>
          <w:lang w:eastAsia="en-US"/>
        </w:rPr>
        <w:t xml:space="preserve">Для получения допуска: Подрядчик в течение десяти  рабочих дней с момента подписания настоящего контракта должен предоставить в производственное отделение </w:t>
      </w:r>
      <w:r w:rsidRPr="001F0210">
        <w:rPr>
          <w:rFonts w:eastAsiaTheme="minorHAnsi"/>
          <w:lang w:eastAsia="en-US"/>
        </w:rPr>
        <w:lastRenderedPageBreak/>
        <w:t>«</w:t>
      </w:r>
      <w:proofErr w:type="spellStart"/>
      <w:r w:rsidRPr="001F0210">
        <w:rPr>
          <w:rFonts w:eastAsiaTheme="minorHAnsi"/>
          <w:lang w:eastAsia="en-US"/>
        </w:rPr>
        <w:t>Котласские</w:t>
      </w:r>
      <w:proofErr w:type="spellEnd"/>
      <w:r w:rsidRPr="001F0210">
        <w:rPr>
          <w:rFonts w:eastAsiaTheme="minorHAnsi"/>
          <w:lang w:eastAsia="en-US"/>
        </w:rPr>
        <w:t xml:space="preserve"> электрические сети» Архангельского филиала ПАО «</w:t>
      </w:r>
      <w:proofErr w:type="spellStart"/>
      <w:r w:rsidRPr="001F0210">
        <w:rPr>
          <w:rFonts w:eastAsiaTheme="minorHAnsi"/>
          <w:lang w:eastAsia="en-US"/>
        </w:rPr>
        <w:t>Россети</w:t>
      </w:r>
      <w:proofErr w:type="spellEnd"/>
      <w:r w:rsidRPr="001F0210">
        <w:rPr>
          <w:rFonts w:eastAsiaTheme="minorHAnsi"/>
          <w:lang w:eastAsia="en-US"/>
        </w:rPr>
        <w:t xml:space="preserve"> </w:t>
      </w:r>
      <w:proofErr w:type="spellStart"/>
      <w:r w:rsidRPr="001F0210">
        <w:rPr>
          <w:rFonts w:eastAsiaTheme="minorHAnsi"/>
          <w:lang w:eastAsia="en-US"/>
        </w:rPr>
        <w:t>Северо-Запад</w:t>
      </w:r>
      <w:proofErr w:type="spellEnd"/>
      <w:r w:rsidRPr="001F0210">
        <w:rPr>
          <w:rFonts w:eastAsiaTheme="minorHAnsi"/>
          <w:lang w:eastAsia="en-US"/>
        </w:rPr>
        <w:t xml:space="preserve">» документы, необходимые для оформления предоставления персоналу Подрядчика права работы в действующих электроустановках в соответствии с Приказом Минтруда России от 15.12.2020 </w:t>
      </w:r>
      <w:r w:rsidR="00BA2C05" w:rsidRPr="001F0210">
        <w:rPr>
          <w:rFonts w:eastAsiaTheme="minorHAnsi"/>
          <w:lang w:eastAsia="en-US"/>
        </w:rPr>
        <w:t>№</w:t>
      </w:r>
      <w:r w:rsidRPr="001F0210">
        <w:rPr>
          <w:rFonts w:eastAsiaTheme="minorHAnsi"/>
          <w:lang w:eastAsia="en-US"/>
        </w:rPr>
        <w:t xml:space="preserve"> 903н "Об утверждении Правил по охране труда при эксплуатации электроустановок", в том числе командировочное предписание на персонал Подрядчика, направляемый для производства работ. Для получения права работы в действующих электроустановках Подрядчик должен предоставить соответствующие, документы на весь персонал Подрядчика, автотранспорт и средства механизации. </w:t>
      </w:r>
    </w:p>
    <w:p w:rsidR="00496C5B" w:rsidRPr="001F0210" w:rsidRDefault="00496C5B" w:rsidP="001F0210">
      <w:pPr>
        <w:tabs>
          <w:tab w:val="left" w:pos="360"/>
        </w:tabs>
        <w:spacing w:after="0"/>
        <w:ind w:firstLine="567"/>
        <w:rPr>
          <w:rFonts w:eastAsiaTheme="minorHAnsi"/>
          <w:lang w:eastAsia="en-US"/>
        </w:rPr>
      </w:pPr>
    </w:p>
    <w:p w:rsidR="00496C5B" w:rsidRPr="001F0210" w:rsidRDefault="00496C5B" w:rsidP="001F0210">
      <w:pPr>
        <w:spacing w:after="0"/>
        <w:rPr>
          <w:rFonts w:eastAsiaTheme="minorHAnsi"/>
          <w:b/>
          <w:lang w:eastAsia="en-US"/>
        </w:rPr>
      </w:pPr>
      <w:r w:rsidRPr="001F0210">
        <w:rPr>
          <w:rFonts w:eastAsiaTheme="minorHAnsi"/>
          <w:b/>
          <w:color w:val="000000"/>
          <w:lang w:eastAsia="en-US"/>
        </w:rPr>
        <w:t xml:space="preserve">2.3. Работы должны выполняться с соблюдением требований следующих </w:t>
      </w:r>
      <w:r w:rsidRPr="001F0210">
        <w:rPr>
          <w:rFonts w:eastAsiaTheme="minorHAnsi"/>
          <w:b/>
          <w:lang w:eastAsia="en-US"/>
        </w:rPr>
        <w:t>нормативно-технических документов:</w:t>
      </w:r>
    </w:p>
    <w:p w:rsidR="00BA2C05" w:rsidRPr="001F0210" w:rsidRDefault="00496C5B" w:rsidP="001F0210">
      <w:pPr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 xml:space="preserve">- </w:t>
      </w:r>
      <w:r w:rsidR="00905697" w:rsidRPr="001F0210">
        <w:rPr>
          <w:rFonts w:eastAsiaTheme="minorHAnsi"/>
          <w:lang w:eastAsia="en-US"/>
        </w:rPr>
        <w:t xml:space="preserve"> Приказ Министерства труда и социальной защиты Российской Федерации № 328-н от 24</w:t>
      </w:r>
      <w:r w:rsidR="00BA2C05" w:rsidRPr="001F0210">
        <w:rPr>
          <w:rFonts w:eastAsiaTheme="minorHAnsi"/>
          <w:lang w:eastAsia="en-US"/>
        </w:rPr>
        <w:t>.07.</w:t>
      </w:r>
      <w:r w:rsidR="00905697" w:rsidRPr="001F0210">
        <w:rPr>
          <w:rFonts w:eastAsiaTheme="minorHAnsi"/>
          <w:lang w:eastAsia="en-US"/>
        </w:rPr>
        <w:t>2013 «Об утверждении правил по охране труда при эксплуатации электроустановок (в ред. Приказ Ми</w:t>
      </w:r>
      <w:r w:rsidR="00BA2C05" w:rsidRPr="001F0210">
        <w:rPr>
          <w:rFonts w:eastAsiaTheme="minorHAnsi"/>
          <w:lang w:eastAsia="en-US"/>
        </w:rPr>
        <w:t>н</w:t>
      </w:r>
      <w:r w:rsidR="00905697" w:rsidRPr="001F0210">
        <w:rPr>
          <w:rFonts w:eastAsiaTheme="minorHAnsi"/>
          <w:lang w:eastAsia="en-US"/>
        </w:rPr>
        <w:t>труда РФ от 19.02.2016 № 74-н, от 15.11.2018 № 704н)</w:t>
      </w:r>
      <w:r w:rsidR="00D83473" w:rsidRPr="001F0210">
        <w:rPr>
          <w:rFonts w:eastAsiaTheme="minorHAnsi"/>
          <w:lang w:eastAsia="en-US"/>
        </w:rPr>
        <w:t>;</w:t>
      </w:r>
    </w:p>
    <w:p w:rsidR="00BA2C05" w:rsidRPr="001F0210" w:rsidRDefault="00496C5B" w:rsidP="001F0210">
      <w:pPr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>- Типовой инструкцией для лиц, ответственных за безопасное производство работ кранами (РД 10-34-93)</w:t>
      </w:r>
      <w:r w:rsidR="00D83473" w:rsidRPr="001F0210">
        <w:rPr>
          <w:rFonts w:eastAsiaTheme="minorHAnsi"/>
          <w:lang w:eastAsia="en-US"/>
        </w:rPr>
        <w:t>;</w:t>
      </w:r>
    </w:p>
    <w:p w:rsidR="00BA2C05" w:rsidRPr="001F0210" w:rsidRDefault="00496C5B" w:rsidP="001F0210">
      <w:pPr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 xml:space="preserve">-  </w:t>
      </w:r>
      <w:r w:rsidR="003C09DE" w:rsidRPr="001F0210">
        <w:rPr>
          <w:rFonts w:eastAsiaTheme="minorHAnsi"/>
          <w:lang w:eastAsia="en-US"/>
        </w:rPr>
        <w:t xml:space="preserve"> Приказ Министерства труда и социальной защиты Российской Федерации 782н от 16</w:t>
      </w:r>
      <w:r w:rsidR="00D83473" w:rsidRPr="001F0210">
        <w:rPr>
          <w:rFonts w:eastAsiaTheme="minorHAnsi"/>
          <w:lang w:eastAsia="en-US"/>
        </w:rPr>
        <w:t>.11.</w:t>
      </w:r>
      <w:r w:rsidR="003C09DE" w:rsidRPr="001F0210">
        <w:rPr>
          <w:rFonts w:eastAsiaTheme="minorHAnsi"/>
          <w:lang w:eastAsia="en-US"/>
        </w:rPr>
        <w:t>2020 «Об утверждении правил по охране труда при работе на высоте»</w:t>
      </w:r>
      <w:r w:rsidR="00D83473" w:rsidRPr="001F0210">
        <w:rPr>
          <w:rFonts w:eastAsiaTheme="minorHAnsi"/>
          <w:lang w:eastAsia="en-US"/>
        </w:rPr>
        <w:t>;</w:t>
      </w:r>
    </w:p>
    <w:p w:rsidR="00D83473" w:rsidRPr="001F0210" w:rsidRDefault="00496C5B" w:rsidP="001F0210">
      <w:pPr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 xml:space="preserve">- </w:t>
      </w:r>
      <w:r w:rsidR="00C84603" w:rsidRPr="001F0210">
        <w:rPr>
          <w:rFonts w:eastAsiaTheme="minorHAnsi"/>
          <w:lang w:eastAsia="en-US"/>
        </w:rPr>
        <w:t xml:space="preserve"> Приказ Министерства труда и социальной защиты Российской Федерации № 753н от 28.10.2020</w:t>
      </w:r>
      <w:r w:rsidR="00D83473" w:rsidRPr="001F0210">
        <w:rPr>
          <w:rFonts w:eastAsiaTheme="minorHAnsi"/>
          <w:lang w:eastAsia="en-US"/>
        </w:rPr>
        <w:t>;</w:t>
      </w:r>
    </w:p>
    <w:p w:rsidR="00BA2C05" w:rsidRPr="001F0210" w:rsidRDefault="00496C5B" w:rsidP="001F0210">
      <w:pPr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>- Типовой инструкцией по ТО и ремонту воздушных линий электропередачи 0,38-20 кВ с изолированными проводами</w:t>
      </w:r>
      <w:r w:rsidR="00D83473" w:rsidRPr="001F0210">
        <w:rPr>
          <w:rFonts w:eastAsiaTheme="minorHAnsi"/>
          <w:lang w:eastAsia="en-US"/>
        </w:rPr>
        <w:t>;</w:t>
      </w:r>
    </w:p>
    <w:p w:rsidR="00BA2C05" w:rsidRPr="001F0210" w:rsidRDefault="00496C5B" w:rsidP="001F0210">
      <w:pPr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 xml:space="preserve">- </w:t>
      </w:r>
      <w:r w:rsidR="00C84603" w:rsidRPr="001F0210">
        <w:rPr>
          <w:rFonts w:eastAsiaTheme="minorHAnsi"/>
          <w:lang w:eastAsia="en-US"/>
        </w:rPr>
        <w:t>Приказ №</w:t>
      </w:r>
      <w:r w:rsidR="00D83473" w:rsidRPr="001F0210">
        <w:rPr>
          <w:rFonts w:eastAsiaTheme="minorHAnsi"/>
          <w:lang w:eastAsia="en-US"/>
        </w:rPr>
        <w:t xml:space="preserve"> </w:t>
      </w:r>
      <w:r w:rsidR="00C84603" w:rsidRPr="001F0210">
        <w:rPr>
          <w:rFonts w:eastAsiaTheme="minorHAnsi"/>
          <w:lang w:eastAsia="en-US"/>
        </w:rPr>
        <w:t>461 от 26.11.2020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</w:t>
      </w:r>
      <w:r w:rsidR="00D83473" w:rsidRPr="001F0210">
        <w:rPr>
          <w:rFonts w:eastAsiaTheme="minorHAnsi"/>
          <w:lang w:eastAsia="en-US"/>
        </w:rPr>
        <w:t>;</w:t>
      </w:r>
    </w:p>
    <w:p w:rsidR="00BA2C05" w:rsidRPr="001F0210" w:rsidRDefault="00496C5B" w:rsidP="001F0210">
      <w:pPr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>- Инструкцией по эксплуатации силовых кабельных линий до 35 кВ</w:t>
      </w:r>
      <w:r w:rsidR="00D83473" w:rsidRPr="001F0210">
        <w:rPr>
          <w:rFonts w:eastAsiaTheme="minorHAnsi"/>
          <w:lang w:eastAsia="en-US"/>
        </w:rPr>
        <w:t>;</w:t>
      </w:r>
    </w:p>
    <w:p w:rsidR="00BA2C05" w:rsidRPr="001F0210" w:rsidRDefault="004F7822" w:rsidP="001F0210">
      <w:pPr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>- Постановление правительства</w:t>
      </w:r>
      <w:r w:rsidR="009D28B7" w:rsidRPr="001F0210">
        <w:rPr>
          <w:rFonts w:eastAsiaTheme="minorHAnsi"/>
          <w:lang w:eastAsia="en-US"/>
        </w:rPr>
        <w:t xml:space="preserve"> Российской Федерации № 1479 от 16.09.2020 «Об утверждении правил противопожарного режима в Российской Федерации»</w:t>
      </w:r>
      <w:r w:rsidR="00D83473" w:rsidRPr="001F0210">
        <w:rPr>
          <w:rFonts w:eastAsiaTheme="minorHAnsi"/>
          <w:lang w:eastAsia="en-US"/>
        </w:rPr>
        <w:t>;</w:t>
      </w:r>
    </w:p>
    <w:p w:rsidR="00BA2C05" w:rsidRPr="001F0210" w:rsidRDefault="00496C5B" w:rsidP="001F0210">
      <w:pPr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>- Инструкции по проектированию городских электрических сетей: РД34</w:t>
      </w:r>
      <w:r w:rsidR="00D83473" w:rsidRPr="001F0210">
        <w:rPr>
          <w:rFonts w:eastAsiaTheme="minorHAnsi"/>
          <w:lang w:eastAsia="en-US"/>
        </w:rPr>
        <w:t>.</w:t>
      </w:r>
      <w:r w:rsidRPr="001F0210">
        <w:rPr>
          <w:rFonts w:eastAsiaTheme="minorHAnsi"/>
          <w:lang w:eastAsia="en-US"/>
        </w:rPr>
        <w:t>20</w:t>
      </w:r>
      <w:r w:rsidR="00D83473" w:rsidRPr="001F0210">
        <w:rPr>
          <w:rFonts w:eastAsiaTheme="minorHAnsi"/>
          <w:lang w:eastAsia="en-US"/>
        </w:rPr>
        <w:t>.</w:t>
      </w:r>
      <w:r w:rsidRPr="001F0210">
        <w:rPr>
          <w:rFonts w:eastAsiaTheme="minorHAnsi"/>
          <w:lang w:eastAsia="en-US"/>
        </w:rPr>
        <w:t>185-94, ГОСТ-Р 50571.</w:t>
      </w:r>
      <w:r w:rsidR="009D28B7" w:rsidRPr="001F0210">
        <w:rPr>
          <w:rFonts w:eastAsiaTheme="minorHAnsi"/>
          <w:lang w:eastAsia="en-US"/>
        </w:rPr>
        <w:t>4</w:t>
      </w:r>
      <w:r w:rsidRPr="001F0210">
        <w:rPr>
          <w:rFonts w:eastAsiaTheme="minorHAnsi"/>
          <w:lang w:eastAsia="en-US"/>
        </w:rPr>
        <w:t>-</w:t>
      </w:r>
      <w:r w:rsidR="009D28B7" w:rsidRPr="001F0210">
        <w:rPr>
          <w:rFonts w:eastAsiaTheme="minorHAnsi"/>
          <w:lang w:eastAsia="en-US"/>
        </w:rPr>
        <w:t>41-2022</w:t>
      </w:r>
      <w:r w:rsidRPr="001F0210">
        <w:rPr>
          <w:rFonts w:eastAsiaTheme="minorHAnsi"/>
          <w:lang w:eastAsia="en-US"/>
        </w:rPr>
        <w:t>, ГОСТ-Р 50571.</w:t>
      </w:r>
      <w:r w:rsidR="009D28B7" w:rsidRPr="001F0210">
        <w:rPr>
          <w:rFonts w:eastAsiaTheme="minorHAnsi"/>
          <w:lang w:eastAsia="en-US"/>
        </w:rPr>
        <w:t>5.52</w:t>
      </w:r>
      <w:r w:rsidRPr="001F0210">
        <w:rPr>
          <w:rFonts w:eastAsiaTheme="minorHAnsi"/>
          <w:lang w:eastAsia="en-US"/>
        </w:rPr>
        <w:t>-</w:t>
      </w:r>
      <w:r w:rsidR="009D28B7" w:rsidRPr="001F0210">
        <w:rPr>
          <w:rFonts w:eastAsiaTheme="minorHAnsi"/>
          <w:lang w:eastAsia="en-US"/>
        </w:rPr>
        <w:t>2011</w:t>
      </w:r>
      <w:r w:rsidR="00D83473" w:rsidRPr="001F0210">
        <w:rPr>
          <w:rFonts w:eastAsiaTheme="minorHAnsi"/>
          <w:lang w:eastAsia="en-US"/>
        </w:rPr>
        <w:t>;</w:t>
      </w:r>
    </w:p>
    <w:p w:rsidR="00BA2C05" w:rsidRPr="001F0210" w:rsidRDefault="00496C5B" w:rsidP="001F0210">
      <w:pPr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>- Правилами устройства электроустановок (ПУЭ) издание седьмое</w:t>
      </w:r>
      <w:r w:rsidR="00D83473" w:rsidRPr="001F0210">
        <w:rPr>
          <w:rFonts w:eastAsiaTheme="minorHAnsi"/>
          <w:lang w:eastAsia="en-US"/>
        </w:rPr>
        <w:t>;</w:t>
      </w:r>
    </w:p>
    <w:p w:rsidR="00BA2C05" w:rsidRPr="001F0210" w:rsidRDefault="00496C5B" w:rsidP="001F0210">
      <w:pPr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 xml:space="preserve">- Нормами качества электроэнергии в системах электроснабжения общего назначения (ГОСТ </w:t>
      </w:r>
      <w:r w:rsidR="00B747E8" w:rsidRPr="001F0210">
        <w:rPr>
          <w:rFonts w:eastAsiaTheme="minorHAnsi"/>
          <w:lang w:eastAsia="en-US"/>
        </w:rPr>
        <w:t>32144</w:t>
      </w:r>
      <w:r w:rsidRPr="001F0210">
        <w:rPr>
          <w:rFonts w:eastAsiaTheme="minorHAnsi"/>
          <w:lang w:eastAsia="en-US"/>
        </w:rPr>
        <w:t>-</w:t>
      </w:r>
      <w:r w:rsidR="00B747E8" w:rsidRPr="001F0210">
        <w:rPr>
          <w:rFonts w:eastAsiaTheme="minorHAnsi"/>
          <w:lang w:eastAsia="en-US"/>
        </w:rPr>
        <w:t>2013</w:t>
      </w:r>
      <w:r w:rsidRPr="001F0210">
        <w:rPr>
          <w:rFonts w:eastAsiaTheme="minorHAnsi"/>
          <w:lang w:eastAsia="en-US"/>
        </w:rPr>
        <w:t>)</w:t>
      </w:r>
      <w:r w:rsidR="00D83473" w:rsidRPr="001F0210">
        <w:rPr>
          <w:rFonts w:eastAsiaTheme="minorHAnsi"/>
          <w:lang w:eastAsia="en-US"/>
        </w:rPr>
        <w:t>;</w:t>
      </w:r>
    </w:p>
    <w:p w:rsidR="00BA2C05" w:rsidRPr="001F0210" w:rsidRDefault="00496C5B" w:rsidP="001F0210">
      <w:pPr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>-  Правилами устройства электроустановок 2.3</w:t>
      </w:r>
      <w:r w:rsidR="00B747E8" w:rsidRPr="001F0210">
        <w:rPr>
          <w:rFonts w:eastAsiaTheme="minorHAnsi"/>
          <w:lang w:eastAsia="en-US"/>
        </w:rPr>
        <w:t>.</w:t>
      </w:r>
      <w:r w:rsidRPr="001F0210">
        <w:rPr>
          <w:rFonts w:eastAsiaTheme="minorHAnsi"/>
          <w:lang w:eastAsia="en-US"/>
        </w:rPr>
        <w:t>83-2.3.101</w:t>
      </w:r>
      <w:r w:rsidR="00B747E8" w:rsidRPr="001F0210">
        <w:rPr>
          <w:rFonts w:eastAsiaTheme="minorHAnsi"/>
          <w:lang w:eastAsia="en-US"/>
        </w:rPr>
        <w:t xml:space="preserve"> ПУЭ - 7</w:t>
      </w:r>
      <w:r w:rsidRPr="001F0210">
        <w:rPr>
          <w:rFonts w:eastAsiaTheme="minorHAnsi"/>
          <w:lang w:eastAsia="en-US"/>
        </w:rPr>
        <w:t>.</w:t>
      </w:r>
    </w:p>
    <w:p w:rsidR="00BA2C05" w:rsidRPr="001F0210" w:rsidRDefault="00496C5B" w:rsidP="001F0210">
      <w:pPr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bCs/>
          <w:lang w:eastAsia="en-US"/>
        </w:rPr>
        <w:t>Все виды работ, предусмотренные т</w:t>
      </w:r>
      <w:r w:rsidRPr="001F0210">
        <w:rPr>
          <w:rFonts w:eastAsiaTheme="minorHAnsi"/>
          <w:color w:val="000000"/>
          <w:lang w:eastAsia="en-US"/>
        </w:rPr>
        <w:t xml:space="preserve">иповыми  решениями, </w:t>
      </w:r>
      <w:r w:rsidRPr="001F0210">
        <w:rPr>
          <w:rFonts w:eastAsiaTheme="minorHAnsi"/>
          <w:bCs/>
          <w:lang w:eastAsia="en-US"/>
        </w:rPr>
        <w:t xml:space="preserve">ведомостью объема работ, локальным сметным расчетом (при наличии), должны быть выполнены в полном объеме и с требованиями действующей нормативной документации: ГОСТ, ТУ, СНиП, СП, СанПиН, ВСН, НПБ, ППБ и иными действующими нормативными документами по предмету объекта закупки. Внесение изменений в объемы и виды работ не допускается, за исключением случаев, предусмотренных действующим законодательством, условиями контракта. </w:t>
      </w:r>
    </w:p>
    <w:p w:rsidR="00496C5B" w:rsidRPr="001F0210" w:rsidRDefault="00496C5B" w:rsidP="001F0210">
      <w:pPr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bCs/>
          <w:lang w:eastAsia="en-US"/>
        </w:rPr>
        <w:t>Время и календарный план выполнения работ согласовывается с Заказчиком. По согласованию с Заказчиком возможно выполнение работ в выходные и праздничные дни. Подрядчик при исполнении контракта по согласованию с Заказчиком имеет право досрочно выполнить работы и сдать объект Заказчику.</w:t>
      </w:r>
    </w:p>
    <w:p w:rsidR="00496C5B" w:rsidRPr="001F0210" w:rsidRDefault="00496C5B" w:rsidP="001F0210">
      <w:pPr>
        <w:spacing w:after="0"/>
        <w:ind w:firstLine="708"/>
        <w:rPr>
          <w:rFonts w:eastAsiaTheme="minorHAnsi"/>
          <w:snapToGrid w:val="0"/>
          <w:color w:val="000000"/>
          <w:lang w:eastAsia="en-US"/>
        </w:rPr>
      </w:pPr>
    </w:p>
    <w:p w:rsidR="00496C5B" w:rsidRPr="001F0210" w:rsidRDefault="00496C5B" w:rsidP="001F0210">
      <w:pPr>
        <w:spacing w:after="0"/>
        <w:rPr>
          <w:rFonts w:eastAsiaTheme="minorHAnsi"/>
          <w:b/>
          <w:lang w:eastAsia="en-US"/>
        </w:rPr>
      </w:pPr>
      <w:r w:rsidRPr="001F0210">
        <w:rPr>
          <w:rFonts w:eastAsiaTheme="minorHAnsi"/>
          <w:b/>
          <w:lang w:eastAsia="en-US"/>
        </w:rPr>
        <w:t>2.4. Требования к качеству и результатам работ:</w:t>
      </w:r>
    </w:p>
    <w:p w:rsidR="00D83473" w:rsidRPr="001F0210" w:rsidRDefault="00496C5B" w:rsidP="001F0210">
      <w:pPr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 xml:space="preserve">Выполнение работ производится Подрядчиком в полном соответствии с данным настоящим контрактом, сметной документацией (при наличии), с соблюдением строительных норм и правил, ПУЭ, правил по ОТ, ППБ, СанПиН и охране окружающей среды. </w:t>
      </w:r>
    </w:p>
    <w:p w:rsidR="00D83473" w:rsidRPr="001F0210" w:rsidRDefault="00496C5B" w:rsidP="001F0210">
      <w:pPr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>При выполнении работ применять материалы и оборудование, имеющие соответствующие сертификаты, технические свидетельства, технические паспорта и другие документы, подтверждающие их качество и пригодность их применения на территории РФ в данном виде работ и предъявлять указанные документы по требованию Заказчика.</w:t>
      </w:r>
    </w:p>
    <w:p w:rsidR="00D83473" w:rsidRPr="001F0210" w:rsidRDefault="00496C5B" w:rsidP="001F0210">
      <w:pPr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 xml:space="preserve">Заказчик имеет право осуществлять контроль и технический надзор за ходом и качеством выполняемых работ, соблюдением качества используемых подрядчиком материалов, </w:t>
      </w:r>
      <w:r w:rsidRPr="001F0210">
        <w:rPr>
          <w:rFonts w:eastAsiaTheme="minorHAnsi"/>
          <w:lang w:eastAsia="en-US"/>
        </w:rPr>
        <w:lastRenderedPageBreak/>
        <w:t>с применением соответствующих обследований, в том числе проводить любые измерения, испытания, отборы образцов для контроля качества работ, материалов и конструкций, используемых, выполненных и произведённых при выполнении работ, с привлечением при необходимости независимой от Подрядчика лаборатории и экспертов, не вмешиваясь в оперативно-хозяйственную деятельность подрядчика.</w:t>
      </w:r>
    </w:p>
    <w:p w:rsidR="00D83473" w:rsidRPr="001F0210" w:rsidRDefault="00496C5B" w:rsidP="001F0210">
      <w:pPr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>Оценка качества выполненных работ осуществляется в ходе проверки представителем Заказчика самостоятельно, либо с представителем Подрядчика.</w:t>
      </w:r>
    </w:p>
    <w:p w:rsidR="00D83473" w:rsidRPr="001F0210" w:rsidRDefault="00496C5B" w:rsidP="001F0210">
      <w:pPr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>В случае нанесения ущерба имуществу МО «Ленский муниципальный район», а также иным лицам во время выполнения работ, Подрядчик обязуется возместить причиненный убытки в полном объеме или возместить вред в натуре.</w:t>
      </w:r>
    </w:p>
    <w:p w:rsidR="00D83473" w:rsidRPr="001F0210" w:rsidRDefault="00496C5B" w:rsidP="001F0210">
      <w:pPr>
        <w:spacing w:after="0"/>
        <w:ind w:firstLine="709"/>
        <w:rPr>
          <w:rFonts w:eastAsiaTheme="minorHAnsi"/>
          <w:lang w:eastAsia="en-US"/>
        </w:rPr>
      </w:pPr>
      <w:r w:rsidRPr="001F0210">
        <w:t>Работы должны отвечать требованиям качества, безопасности жизни и здоровья, соответствовать нормативным документам Государственной противопожарной службы МЧС Российской Федерации, а также иным требованиям сертификации, безопасности (санитарным нормам и правилам, государственным стандартам и т.п.), если такие требования предъявляются действующим законодательством Российской Федерации или настоящим контрактом.</w:t>
      </w:r>
    </w:p>
    <w:p w:rsidR="00D83473" w:rsidRPr="001F0210" w:rsidRDefault="00496C5B" w:rsidP="001F0210">
      <w:pPr>
        <w:spacing w:after="0"/>
        <w:ind w:firstLine="709"/>
        <w:rPr>
          <w:rFonts w:eastAsiaTheme="minorHAnsi"/>
          <w:lang w:eastAsia="en-US"/>
        </w:rPr>
      </w:pPr>
      <w:r w:rsidRPr="001F0210">
        <w:t>Работы должны быть выполнены в полном объеме и в установленные контрактом сроки.</w:t>
      </w:r>
    </w:p>
    <w:p w:rsidR="00D83473" w:rsidRPr="001F0210" w:rsidRDefault="00496C5B" w:rsidP="001F0210">
      <w:pPr>
        <w:spacing w:after="0"/>
        <w:ind w:firstLine="709"/>
        <w:rPr>
          <w:rFonts w:eastAsiaTheme="minorHAnsi"/>
          <w:lang w:eastAsia="en-US"/>
        </w:rPr>
      </w:pPr>
      <w:r w:rsidRPr="001F0210">
        <w:t>Риск случайной гибели или случайного повреждения результата выполненных работ до его передачи Заказчику лежит на Подрядчике.</w:t>
      </w:r>
    </w:p>
    <w:p w:rsidR="00496C5B" w:rsidRPr="001F0210" w:rsidRDefault="00496C5B" w:rsidP="001F0210">
      <w:pPr>
        <w:spacing w:after="0"/>
        <w:ind w:firstLine="709"/>
        <w:rPr>
          <w:rFonts w:eastAsiaTheme="minorHAnsi"/>
          <w:lang w:eastAsia="en-US"/>
        </w:rPr>
      </w:pPr>
      <w:r w:rsidRPr="001F0210">
        <w:t>Результат выполненных работ передается Заказчику с необходимыми документами (сертификаты, инструкции (памятки), паспорт на русском языке и т.д.).</w:t>
      </w:r>
    </w:p>
    <w:p w:rsidR="00496C5B" w:rsidRPr="001F0210" w:rsidRDefault="00496C5B" w:rsidP="001F0210">
      <w:pPr>
        <w:spacing w:after="0"/>
        <w:ind w:firstLine="709"/>
        <w:rPr>
          <w:rFonts w:eastAsiaTheme="minorHAnsi"/>
          <w:lang w:eastAsia="en-US"/>
        </w:rPr>
      </w:pPr>
    </w:p>
    <w:p w:rsidR="00496C5B" w:rsidRPr="001F0210" w:rsidRDefault="00496C5B" w:rsidP="001F0210">
      <w:pPr>
        <w:tabs>
          <w:tab w:val="left" w:pos="993"/>
        </w:tabs>
        <w:spacing w:after="0"/>
        <w:rPr>
          <w:rFonts w:eastAsiaTheme="minorHAnsi"/>
          <w:b/>
          <w:iCs/>
          <w:lang w:eastAsia="en-US"/>
        </w:rPr>
      </w:pPr>
      <w:r w:rsidRPr="001F0210">
        <w:rPr>
          <w:rFonts w:eastAsiaTheme="minorHAnsi"/>
          <w:b/>
          <w:lang w:eastAsia="en-US"/>
        </w:rPr>
        <w:t>2.5. Срок и (или) объем предоставления гарантий качества работ</w:t>
      </w:r>
      <w:r w:rsidRPr="001F0210">
        <w:rPr>
          <w:rFonts w:eastAsiaTheme="minorHAnsi"/>
          <w:b/>
          <w:iCs/>
          <w:lang w:eastAsia="en-US"/>
        </w:rPr>
        <w:t>:</w:t>
      </w:r>
    </w:p>
    <w:p w:rsidR="00D83473" w:rsidRPr="001F0210" w:rsidRDefault="00496C5B" w:rsidP="001F0210">
      <w:pPr>
        <w:tabs>
          <w:tab w:val="left" w:pos="851"/>
          <w:tab w:val="left" w:pos="993"/>
        </w:tabs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>Гарантийный срок выполненных работ – 3 (три) года с момента подписания акта сдачи-приемки выполненных работ, в том числе с устранением выявленных недостатков и дефектов. Гарантийный срок службы товара (материалов, оборудования), используемого (установленного) в ходе выполнения работы, - 5 лет с даты подписания акта сдачи-приемки выполненных работ. В случае установки товара ненадлежащего качества Подрядчик заменит его в течение тридцати рабочих дней. Убытки, возникшие в связи с заменой товара, несет Подрядчик.</w:t>
      </w:r>
    </w:p>
    <w:p w:rsidR="00D83473" w:rsidRPr="001F0210" w:rsidRDefault="00496C5B" w:rsidP="001F0210">
      <w:pPr>
        <w:tabs>
          <w:tab w:val="left" w:pos="851"/>
          <w:tab w:val="left" w:pos="993"/>
        </w:tabs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>При обнаружении в период гарантийного срока недостатков, которые не позволяют использовать нормальную эксплуатацию результатов работ до их устранения,</w:t>
      </w:r>
      <w:r w:rsidR="00D83473" w:rsidRPr="001F0210">
        <w:rPr>
          <w:rFonts w:eastAsiaTheme="minorHAnsi"/>
          <w:lang w:eastAsia="en-US"/>
        </w:rPr>
        <w:t xml:space="preserve"> </w:t>
      </w:r>
      <w:r w:rsidRPr="001F0210">
        <w:rPr>
          <w:rFonts w:eastAsiaTheme="minorHAnsi"/>
          <w:lang w:eastAsia="en-US"/>
        </w:rPr>
        <w:t xml:space="preserve">Подрядчик обязуется устранить недостатки за свой счет. Гарантийный срок продлевается на период устранения недостатков. </w:t>
      </w:r>
    </w:p>
    <w:p w:rsidR="00496C5B" w:rsidRPr="001F0210" w:rsidRDefault="00496C5B" w:rsidP="001F0210">
      <w:pPr>
        <w:tabs>
          <w:tab w:val="left" w:pos="851"/>
          <w:tab w:val="left" w:pos="993"/>
        </w:tabs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>Расходы, связанные с исполнением гарантийных обязательств по настоящему контракту, несет Подрядчик.</w:t>
      </w:r>
      <w:r w:rsidRPr="001F0210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</w:p>
    <w:p w:rsidR="00496C5B" w:rsidRPr="001F0210" w:rsidRDefault="00496C5B" w:rsidP="001F0210">
      <w:pPr>
        <w:tabs>
          <w:tab w:val="left" w:pos="851"/>
          <w:tab w:val="left" w:pos="993"/>
        </w:tabs>
        <w:spacing w:after="0"/>
        <w:ind w:firstLine="567"/>
        <w:rPr>
          <w:rFonts w:eastAsiaTheme="minorHAnsi"/>
          <w:lang w:eastAsia="en-US"/>
        </w:rPr>
      </w:pPr>
    </w:p>
    <w:p w:rsidR="00496C5B" w:rsidRPr="001F0210" w:rsidRDefault="00496C5B" w:rsidP="001F0210">
      <w:pPr>
        <w:tabs>
          <w:tab w:val="left" w:pos="0"/>
        </w:tabs>
        <w:spacing w:after="0"/>
        <w:rPr>
          <w:rFonts w:eastAsiaTheme="minorHAnsi"/>
          <w:b/>
          <w:lang w:eastAsia="en-US"/>
        </w:rPr>
      </w:pPr>
      <w:r w:rsidRPr="001F0210">
        <w:rPr>
          <w:rFonts w:eastAsiaTheme="minorHAnsi"/>
          <w:b/>
          <w:lang w:eastAsia="en-US"/>
        </w:rPr>
        <w:t>2.6. Контроль и приемка работ:</w:t>
      </w:r>
    </w:p>
    <w:p w:rsidR="00496C5B" w:rsidRPr="001F0210" w:rsidRDefault="00496C5B" w:rsidP="001F0210">
      <w:pPr>
        <w:spacing w:after="0"/>
        <w:ind w:firstLine="567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 xml:space="preserve">Подрядчик выполняет все работы, предусмотренные описанием объекта закупки в соответствии со сроками исполнения контракта. Подрядчик гарантирует завершение работ по объекту в установленные сроки. </w:t>
      </w:r>
    </w:p>
    <w:p w:rsidR="00496C5B" w:rsidRPr="001F0210" w:rsidRDefault="00496C5B" w:rsidP="001F0210">
      <w:pPr>
        <w:tabs>
          <w:tab w:val="left" w:pos="0"/>
          <w:tab w:val="left" w:pos="1260"/>
        </w:tabs>
        <w:spacing w:after="0"/>
        <w:ind w:firstLine="567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 xml:space="preserve">За 5 дней до приемки работ Подрядчик  извещает Заказчика. Подрядчик прилагает (при необходимости): </w:t>
      </w:r>
      <w:r w:rsidRPr="001F0210">
        <w:rPr>
          <w:rFonts w:eastAsiaTheme="minorHAnsi"/>
          <w:b/>
          <w:lang w:eastAsia="en-US"/>
        </w:rPr>
        <w:t xml:space="preserve"> </w:t>
      </w:r>
      <w:r w:rsidRPr="001F0210">
        <w:rPr>
          <w:rFonts w:eastAsiaTheme="minorHAnsi"/>
          <w:lang w:eastAsia="en-US"/>
        </w:rPr>
        <w:t>оригиналы или заверенные поставщиками копии сертификатов и паспортов на материалы и оборудование. При сдаче выполненных работ Заказчику передается комплект исполнительной документации (при необходимости)  в соответствии с условиями контракта и документации, подтверждающей происхождение, безопасность и качество применяемых материалов, комплектующих, конструкций, изделий и устанавливаемого оборудования.</w:t>
      </w:r>
    </w:p>
    <w:p w:rsidR="00496C5B" w:rsidRPr="001F0210" w:rsidRDefault="00496C5B" w:rsidP="001F0210">
      <w:pPr>
        <w:tabs>
          <w:tab w:val="left" w:pos="0"/>
          <w:tab w:val="left" w:pos="1260"/>
        </w:tabs>
        <w:spacing w:after="0"/>
        <w:ind w:firstLine="567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>Приемка работ осуществляется Заказчиком путем проверки фактически оказанных Подрядчиком работ в соответствии с описанием объекта закупки и муниципальным контрактом. По результатам проверки подписывается акт сдачи приемки. При непредставлении Подрядчиком отчета, работы считаются незаконченными, акт не подписывается.</w:t>
      </w:r>
    </w:p>
    <w:p w:rsidR="00496C5B" w:rsidRPr="001F0210" w:rsidRDefault="00496C5B" w:rsidP="001F0210">
      <w:pPr>
        <w:spacing w:after="0"/>
        <w:rPr>
          <w:rFonts w:eastAsiaTheme="minorHAnsi"/>
          <w:b/>
          <w:u w:val="single"/>
          <w:lang w:eastAsia="en-US"/>
        </w:rPr>
      </w:pPr>
    </w:p>
    <w:p w:rsidR="00496C5B" w:rsidRPr="001F0210" w:rsidRDefault="00496C5B" w:rsidP="001F0210">
      <w:pPr>
        <w:spacing w:after="0"/>
        <w:rPr>
          <w:rFonts w:eastAsiaTheme="minorHAnsi"/>
          <w:b/>
          <w:lang w:eastAsia="en-US"/>
        </w:rPr>
      </w:pPr>
      <w:r w:rsidRPr="001F0210">
        <w:rPr>
          <w:rFonts w:eastAsiaTheme="minorHAnsi"/>
          <w:b/>
          <w:lang w:eastAsia="en-US"/>
        </w:rPr>
        <w:t>2.7.</w:t>
      </w:r>
      <w:r w:rsidRPr="001F0210">
        <w:rPr>
          <w:rFonts w:eastAsiaTheme="minorHAnsi"/>
          <w:lang w:eastAsia="en-US"/>
        </w:rPr>
        <w:t xml:space="preserve"> </w:t>
      </w:r>
      <w:r w:rsidRPr="001F0210">
        <w:rPr>
          <w:rFonts w:eastAsiaTheme="minorHAnsi"/>
          <w:b/>
          <w:lang w:eastAsia="en-US"/>
        </w:rPr>
        <w:t>Требования к безопасности выполняемых работ:</w:t>
      </w:r>
    </w:p>
    <w:p w:rsidR="00772139" w:rsidRPr="001F0210" w:rsidRDefault="00496C5B" w:rsidP="001F0210">
      <w:pPr>
        <w:tabs>
          <w:tab w:val="left" w:pos="426"/>
        </w:tabs>
        <w:spacing w:after="0"/>
        <w:ind w:firstLine="709"/>
        <w:rPr>
          <w:rFonts w:eastAsiaTheme="minorHAnsi"/>
          <w:bCs/>
          <w:lang w:eastAsia="en-US"/>
        </w:rPr>
      </w:pPr>
      <w:r w:rsidRPr="001F0210">
        <w:rPr>
          <w:rFonts w:eastAsiaTheme="minorHAnsi"/>
          <w:bCs/>
          <w:lang w:eastAsia="en-US"/>
        </w:rPr>
        <w:t>При выполнении работ должен быть выполнен комплекс мероприятий, направленных на энергосбережение и энергоэффективность в соответствии с действующим законодательством Российской Федерации.</w:t>
      </w:r>
    </w:p>
    <w:p w:rsidR="00772139" w:rsidRPr="001F0210" w:rsidRDefault="00496C5B" w:rsidP="001F0210">
      <w:pPr>
        <w:tabs>
          <w:tab w:val="left" w:pos="426"/>
        </w:tabs>
        <w:spacing w:after="0"/>
        <w:ind w:firstLine="709"/>
        <w:rPr>
          <w:rFonts w:eastAsiaTheme="minorHAnsi"/>
          <w:bCs/>
          <w:lang w:eastAsia="en-US"/>
        </w:rPr>
      </w:pPr>
      <w:r w:rsidRPr="001F0210">
        <w:rPr>
          <w:rFonts w:eastAsiaTheme="minorHAnsi"/>
          <w:bCs/>
          <w:lang w:eastAsia="en-US"/>
        </w:rPr>
        <w:lastRenderedPageBreak/>
        <w:t>Лица, привлекаемые к выполнению электромонтажных работ, должны иметь удостоверение соответствующей группы электробезопасности в соответствии действующим законодательством Российской Федерации и допуск на выполнение электромонтажных работ, которые предъявляются ответственному лицу учреждения до начала выполнения электромонтажных работ.</w:t>
      </w:r>
    </w:p>
    <w:p w:rsidR="00772139" w:rsidRPr="001F0210" w:rsidRDefault="00496C5B" w:rsidP="001F0210">
      <w:pPr>
        <w:tabs>
          <w:tab w:val="left" w:pos="426"/>
        </w:tabs>
        <w:spacing w:after="0"/>
        <w:ind w:firstLine="709"/>
        <w:rPr>
          <w:rFonts w:eastAsiaTheme="minorHAnsi"/>
          <w:bCs/>
          <w:lang w:eastAsia="en-US"/>
        </w:rPr>
      </w:pPr>
      <w:r w:rsidRPr="001F0210">
        <w:rPr>
          <w:rFonts w:eastAsiaTheme="minorHAnsi"/>
          <w:lang w:eastAsia="en-US"/>
        </w:rPr>
        <w:t>Работы должны быть выполнены с соблюдением техники безопасности, противопожарными, санитарно-гигиеническими и экологическими нормами и правилами.</w:t>
      </w:r>
    </w:p>
    <w:p w:rsidR="00496C5B" w:rsidRPr="001F0210" w:rsidRDefault="00496C5B" w:rsidP="001F0210">
      <w:pPr>
        <w:tabs>
          <w:tab w:val="left" w:pos="426"/>
        </w:tabs>
        <w:spacing w:after="0"/>
        <w:ind w:firstLine="709"/>
        <w:rPr>
          <w:rFonts w:eastAsiaTheme="minorHAnsi"/>
          <w:bCs/>
          <w:lang w:eastAsia="en-US"/>
        </w:rPr>
      </w:pPr>
      <w:r w:rsidRPr="001F0210">
        <w:rPr>
          <w:rFonts w:eastAsiaTheme="minorHAnsi"/>
          <w:lang w:eastAsia="en-US"/>
        </w:rPr>
        <w:t>Подрядчик несет самостоятельную ответственность за технику безопасности и охрану труда своих работников, противопожарную безопасность в соответствии с действующим законодательством Российской Федерации. При выполнении работ принять все необходимые меры для обеспечения безопасности, в том числе путем установки освещения, ограждений, соответствующих дорожных знаков.</w:t>
      </w:r>
    </w:p>
    <w:p w:rsidR="00496C5B" w:rsidRPr="001F0210" w:rsidRDefault="00496C5B" w:rsidP="001F0210">
      <w:pPr>
        <w:spacing w:after="0"/>
        <w:ind w:firstLine="709"/>
        <w:rPr>
          <w:rFonts w:eastAsiaTheme="minorHAnsi"/>
          <w:bCs/>
          <w:lang w:eastAsia="en-US"/>
        </w:rPr>
      </w:pPr>
      <w:r w:rsidRPr="001F0210">
        <w:rPr>
          <w:rFonts w:eastAsiaTheme="minorHAnsi"/>
          <w:bCs/>
          <w:lang w:eastAsia="en-US"/>
        </w:rPr>
        <w:t xml:space="preserve">При выполнении работ Подрядчик должен обеспечить надежность и безопасность выполнения работ, а также локализацию и минимальный ущерб при возникновении аварий; </w:t>
      </w:r>
    </w:p>
    <w:p w:rsidR="00496C5B" w:rsidRPr="001F0210" w:rsidRDefault="00496C5B" w:rsidP="001F0210">
      <w:pPr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>Подрядчик  обязан соблюдать требования правил охраны окружающей среды и зеленых насаждений в соответствии с действующим законодательством Российской Федерации.</w:t>
      </w:r>
    </w:p>
    <w:p w:rsidR="00496C5B" w:rsidRPr="001F0210" w:rsidRDefault="00496C5B" w:rsidP="001F0210">
      <w:pPr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>Подрядчик обязан обеспечить безопасность дорожного движения при оказании услуг в соответствии с действующим законодательством Российской Федерации.</w:t>
      </w:r>
    </w:p>
    <w:p w:rsidR="00496C5B" w:rsidRPr="001F0210" w:rsidRDefault="00496C5B" w:rsidP="001F0210">
      <w:pPr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>Ответственность за нарушение перечисленных требований возлагается на Подрядчика.</w:t>
      </w:r>
    </w:p>
    <w:p w:rsidR="00496C5B" w:rsidRPr="001F0210" w:rsidRDefault="00496C5B" w:rsidP="001F0210">
      <w:pPr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>Подрядчик принимает меры по предотвращению возможного причинения вреда, связанного с оказанием услуг, а также по ликвидации последствий нанесенного ущерба, кроме случая, когда обязанность принятия мер, и ответственность лежит на владельцах коммуникаций.</w:t>
      </w:r>
    </w:p>
    <w:p w:rsidR="00496C5B" w:rsidRPr="001F0210" w:rsidRDefault="00496C5B" w:rsidP="001F0210">
      <w:pPr>
        <w:spacing w:after="0"/>
        <w:ind w:firstLine="709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>Подрядчик обязан незамедлительно сообщать Заказчику об аварийных ситуациях на территории проведения работ, выявленных (допущенных) в ходе выполнения работ.</w:t>
      </w:r>
    </w:p>
    <w:p w:rsidR="00496C5B" w:rsidRPr="001F0210" w:rsidRDefault="00496C5B" w:rsidP="001F0210">
      <w:pPr>
        <w:spacing w:after="0"/>
        <w:ind w:firstLine="709"/>
        <w:rPr>
          <w:rFonts w:eastAsiaTheme="minorHAnsi"/>
          <w:lang w:eastAsia="en-US"/>
        </w:rPr>
      </w:pPr>
    </w:p>
    <w:p w:rsidR="00496C5B" w:rsidRPr="001F0210" w:rsidRDefault="00496C5B" w:rsidP="001F0210">
      <w:pPr>
        <w:spacing w:after="0"/>
        <w:rPr>
          <w:rFonts w:eastAsiaTheme="minorHAnsi"/>
          <w:b/>
          <w:u w:val="single"/>
          <w:lang w:eastAsia="en-US"/>
        </w:rPr>
      </w:pPr>
      <w:r w:rsidRPr="001F0210">
        <w:rPr>
          <w:rFonts w:eastAsiaTheme="minorHAnsi"/>
          <w:b/>
          <w:lang w:eastAsia="en-US"/>
        </w:rPr>
        <w:t>2.8. Порядок оплаты</w:t>
      </w:r>
    </w:p>
    <w:p w:rsidR="00496C5B" w:rsidRPr="001F0210" w:rsidRDefault="00496C5B" w:rsidP="001F0210">
      <w:pPr>
        <w:spacing w:after="0"/>
        <w:ind w:firstLine="567"/>
        <w:rPr>
          <w:rFonts w:eastAsiaTheme="minorHAnsi"/>
          <w:lang w:eastAsia="en-US"/>
        </w:rPr>
      </w:pPr>
      <w:bookmarkStart w:id="3" w:name="_GoBack"/>
      <w:bookmarkEnd w:id="3"/>
      <w:r w:rsidRPr="001F0210">
        <w:rPr>
          <w:rFonts w:eastAsiaTheme="minorHAnsi"/>
          <w:lang w:eastAsia="en-US"/>
        </w:rPr>
        <w:t>Аванс не предусмотрен. Оплата фактически выполненных работ производится Заказчиком в соответствии с условиями настоящего контракта.</w:t>
      </w:r>
    </w:p>
    <w:p w:rsidR="00496C5B" w:rsidRPr="001F0210" w:rsidRDefault="00496C5B" w:rsidP="001F0210">
      <w:pPr>
        <w:spacing w:after="0"/>
        <w:ind w:firstLine="567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>Работы, выполненные Подрядчиком с отклонениями от требований нормативно-правовых актов, настоящего Описания объекта закупки</w:t>
      </w:r>
      <w:r w:rsidRPr="001F0210">
        <w:rPr>
          <w:rFonts w:eastAsiaTheme="minorHAnsi"/>
          <w:bCs/>
          <w:color w:val="000000"/>
          <w:lang w:eastAsia="en-US"/>
        </w:rPr>
        <w:t xml:space="preserve"> на выполнение работ</w:t>
      </w:r>
      <w:r w:rsidRPr="001F0210">
        <w:rPr>
          <w:rFonts w:eastAsiaTheme="minorHAnsi"/>
          <w:lang w:eastAsia="en-US"/>
        </w:rPr>
        <w:t>, иных исходных данных или с иными недостатками не подлежат оплате Заказчиком до устранения Подрядчиком обнаруженных недостатков.</w:t>
      </w:r>
    </w:p>
    <w:p w:rsidR="00CA4DA2" w:rsidRPr="001F0210" w:rsidRDefault="00496C5B" w:rsidP="001F0210">
      <w:pPr>
        <w:spacing w:after="0"/>
        <w:ind w:firstLine="567"/>
        <w:rPr>
          <w:rFonts w:eastAsiaTheme="minorHAnsi"/>
          <w:lang w:eastAsia="en-US"/>
        </w:rPr>
      </w:pPr>
      <w:r w:rsidRPr="001F0210">
        <w:rPr>
          <w:rFonts w:eastAsiaTheme="minorHAnsi"/>
          <w:lang w:eastAsia="en-US"/>
        </w:rPr>
        <w:t>В случае выявления Заказчиком несоответствия сведений об объемах, содержании и стоимости работ, отраженных в документах, фактически выполненным работам и их стоимости, Заказчик при обнаружении этого несоответствия уведомляет об этом Подрядчика и не подписывает документы до внесения Подрядчиком в них соответствующих изменений.</w:t>
      </w:r>
    </w:p>
    <w:sectPr w:rsidR="00CA4DA2" w:rsidRPr="001F0210" w:rsidSect="00FE6668">
      <w:pgSz w:w="11907" w:h="16839" w:code="9"/>
      <w:pgMar w:top="851" w:right="748" w:bottom="709" w:left="1276" w:header="720" w:footer="720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287" w:rsidRDefault="00291287" w:rsidP="003C316D">
      <w:pPr>
        <w:spacing w:after="0"/>
      </w:pPr>
      <w:r>
        <w:separator/>
      </w:r>
    </w:p>
  </w:endnote>
  <w:endnote w:type="continuationSeparator" w:id="0">
    <w:p w:rsidR="00291287" w:rsidRDefault="00291287" w:rsidP="003C316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287" w:rsidRDefault="00291287" w:rsidP="003C316D">
      <w:pPr>
        <w:spacing w:after="0"/>
      </w:pPr>
      <w:r>
        <w:separator/>
      </w:r>
    </w:p>
  </w:footnote>
  <w:footnote w:type="continuationSeparator" w:id="0">
    <w:p w:rsidR="00291287" w:rsidRDefault="00291287" w:rsidP="003C316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041"/>
    <w:multiLevelType w:val="hybridMultilevel"/>
    <w:tmpl w:val="F0C455B0"/>
    <w:lvl w:ilvl="0" w:tplc="BAB4458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079F1CCA"/>
    <w:multiLevelType w:val="hybridMultilevel"/>
    <w:tmpl w:val="94946E72"/>
    <w:lvl w:ilvl="0" w:tplc="B60427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9314E63"/>
    <w:multiLevelType w:val="hybridMultilevel"/>
    <w:tmpl w:val="E22C699E"/>
    <w:lvl w:ilvl="0" w:tplc="624EB804">
      <w:start w:val="1"/>
      <w:numFmt w:val="decimal"/>
      <w:lvlText w:val="%1."/>
      <w:lvlJc w:val="left"/>
      <w:pPr>
        <w:ind w:left="220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9" w:hanging="360"/>
      </w:pPr>
    </w:lvl>
    <w:lvl w:ilvl="2" w:tplc="0419001B" w:tentative="1">
      <w:start w:val="1"/>
      <w:numFmt w:val="lowerRoman"/>
      <w:lvlText w:val="%3."/>
      <w:lvlJc w:val="right"/>
      <w:pPr>
        <w:ind w:left="2989" w:hanging="180"/>
      </w:pPr>
    </w:lvl>
    <w:lvl w:ilvl="3" w:tplc="0419000F" w:tentative="1">
      <w:start w:val="1"/>
      <w:numFmt w:val="decimal"/>
      <w:lvlText w:val="%4."/>
      <w:lvlJc w:val="left"/>
      <w:pPr>
        <w:ind w:left="3709" w:hanging="360"/>
      </w:pPr>
    </w:lvl>
    <w:lvl w:ilvl="4" w:tplc="04190019" w:tentative="1">
      <w:start w:val="1"/>
      <w:numFmt w:val="lowerLetter"/>
      <w:lvlText w:val="%5."/>
      <w:lvlJc w:val="left"/>
      <w:pPr>
        <w:ind w:left="4429" w:hanging="360"/>
      </w:pPr>
    </w:lvl>
    <w:lvl w:ilvl="5" w:tplc="0419001B" w:tentative="1">
      <w:start w:val="1"/>
      <w:numFmt w:val="lowerRoman"/>
      <w:lvlText w:val="%6."/>
      <w:lvlJc w:val="right"/>
      <w:pPr>
        <w:ind w:left="5149" w:hanging="180"/>
      </w:pPr>
    </w:lvl>
    <w:lvl w:ilvl="6" w:tplc="0419000F" w:tentative="1">
      <w:start w:val="1"/>
      <w:numFmt w:val="decimal"/>
      <w:lvlText w:val="%7."/>
      <w:lvlJc w:val="left"/>
      <w:pPr>
        <w:ind w:left="5869" w:hanging="360"/>
      </w:pPr>
    </w:lvl>
    <w:lvl w:ilvl="7" w:tplc="04190019" w:tentative="1">
      <w:start w:val="1"/>
      <w:numFmt w:val="lowerLetter"/>
      <w:lvlText w:val="%8."/>
      <w:lvlJc w:val="left"/>
      <w:pPr>
        <w:ind w:left="6589" w:hanging="360"/>
      </w:pPr>
    </w:lvl>
    <w:lvl w:ilvl="8" w:tplc="0419001B" w:tentative="1">
      <w:start w:val="1"/>
      <w:numFmt w:val="lowerRoman"/>
      <w:lvlText w:val="%9."/>
      <w:lvlJc w:val="right"/>
      <w:pPr>
        <w:ind w:left="7309" w:hanging="180"/>
      </w:pPr>
    </w:lvl>
  </w:abstractNum>
  <w:abstractNum w:abstractNumId="3">
    <w:nsid w:val="13711B07"/>
    <w:multiLevelType w:val="hybridMultilevel"/>
    <w:tmpl w:val="37DA2ECE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>
    <w:nsid w:val="16602088"/>
    <w:multiLevelType w:val="hybridMultilevel"/>
    <w:tmpl w:val="F5FEC88C"/>
    <w:lvl w:ilvl="0" w:tplc="001A241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2BCF6E54"/>
    <w:multiLevelType w:val="hybridMultilevel"/>
    <w:tmpl w:val="ACC6C0D0"/>
    <w:lvl w:ilvl="0" w:tplc="72520FC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2E180E8C"/>
    <w:multiLevelType w:val="multilevel"/>
    <w:tmpl w:val="74AEADF4"/>
    <w:lvl w:ilvl="0">
      <w:start w:val="1"/>
      <w:numFmt w:val="decimal"/>
      <w:lvlText w:val="%1."/>
      <w:lvlJc w:val="left"/>
      <w:pPr>
        <w:ind w:left="2448" w:hanging="1032"/>
      </w:pPr>
    </w:lvl>
    <w:lvl w:ilvl="1">
      <w:start w:val="1"/>
      <w:numFmt w:val="decimal"/>
      <w:lvlText w:val="%1.%2."/>
      <w:lvlJc w:val="left"/>
      <w:pPr>
        <w:ind w:left="1908" w:hanging="492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2136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496" w:hanging="1080"/>
      </w:pPr>
    </w:lvl>
    <w:lvl w:ilvl="6">
      <w:start w:val="1"/>
      <w:numFmt w:val="decimal"/>
      <w:lvlText w:val="%1.%2.%3.%4.%5.%6.%7."/>
      <w:lvlJc w:val="left"/>
      <w:pPr>
        <w:ind w:left="2856" w:hanging="1440"/>
      </w:pPr>
    </w:lvl>
    <w:lvl w:ilvl="7">
      <w:start w:val="1"/>
      <w:numFmt w:val="decimal"/>
      <w:lvlText w:val="%1.%2.%3.%4.%5.%6.%7.%8."/>
      <w:lvlJc w:val="left"/>
      <w:pPr>
        <w:ind w:left="2856" w:hanging="1440"/>
      </w:pPr>
    </w:lvl>
    <w:lvl w:ilvl="8">
      <w:start w:val="1"/>
      <w:numFmt w:val="decimal"/>
      <w:lvlText w:val="%1.%2.%3.%4.%5.%6.%7.%8.%9."/>
      <w:lvlJc w:val="left"/>
      <w:pPr>
        <w:ind w:left="3216" w:hanging="1800"/>
      </w:pPr>
    </w:lvl>
  </w:abstractNum>
  <w:abstractNum w:abstractNumId="7">
    <w:nsid w:val="3DC45BB3"/>
    <w:multiLevelType w:val="hybridMultilevel"/>
    <w:tmpl w:val="7CAAE5A4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473334E0"/>
    <w:multiLevelType w:val="multilevel"/>
    <w:tmpl w:val="4D9A9B9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5830CF"/>
    <w:multiLevelType w:val="hybridMultilevel"/>
    <w:tmpl w:val="42647730"/>
    <w:lvl w:ilvl="0" w:tplc="041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0">
    <w:nsid w:val="47B060FA"/>
    <w:multiLevelType w:val="hybridMultilevel"/>
    <w:tmpl w:val="68C4B13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4839004A"/>
    <w:multiLevelType w:val="hybridMultilevel"/>
    <w:tmpl w:val="7FBE16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CE106F"/>
    <w:multiLevelType w:val="hybridMultilevel"/>
    <w:tmpl w:val="D0F261F8"/>
    <w:lvl w:ilvl="0" w:tplc="8C5C3CBE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C0C2898"/>
    <w:multiLevelType w:val="hybridMultilevel"/>
    <w:tmpl w:val="18165EBC"/>
    <w:lvl w:ilvl="0" w:tplc="BCE04E1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4D0045F0"/>
    <w:multiLevelType w:val="hybridMultilevel"/>
    <w:tmpl w:val="A3CA1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7952E8"/>
    <w:multiLevelType w:val="hybridMultilevel"/>
    <w:tmpl w:val="C35884B8"/>
    <w:lvl w:ilvl="0" w:tplc="62CEE6BA">
      <w:start w:val="1"/>
      <w:numFmt w:val="bullet"/>
      <w:lvlText w:val=""/>
      <w:lvlJc w:val="left"/>
      <w:pPr>
        <w:ind w:left="2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6">
    <w:nsid w:val="51241F30"/>
    <w:multiLevelType w:val="multilevel"/>
    <w:tmpl w:val="418AA42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96" w:hanging="1800"/>
      </w:pPr>
      <w:rPr>
        <w:rFonts w:hint="default"/>
      </w:rPr>
    </w:lvl>
  </w:abstractNum>
  <w:abstractNum w:abstractNumId="17">
    <w:nsid w:val="57547460"/>
    <w:multiLevelType w:val="multilevel"/>
    <w:tmpl w:val="93B06294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1675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>
    <w:nsid w:val="6CAF35F7"/>
    <w:multiLevelType w:val="hybridMultilevel"/>
    <w:tmpl w:val="0BDC63AA"/>
    <w:lvl w:ilvl="0" w:tplc="EEF4B0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BF5577"/>
    <w:multiLevelType w:val="hybridMultilevel"/>
    <w:tmpl w:val="02586B88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8626B2"/>
    <w:multiLevelType w:val="multilevel"/>
    <w:tmpl w:val="BA10A448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  <w:b/>
        <w:color w:val="auto"/>
        <w:u w:val="single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  <w:b/>
        <w:color w:val="auto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u w:val="single"/>
      </w:rPr>
    </w:lvl>
  </w:abstractNum>
  <w:abstractNum w:abstractNumId="21">
    <w:nsid w:val="7BD86821"/>
    <w:multiLevelType w:val="hybridMultilevel"/>
    <w:tmpl w:val="419EC2D8"/>
    <w:lvl w:ilvl="0" w:tplc="B6CA18A6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3"/>
  </w:num>
  <w:num w:numId="5">
    <w:abstractNumId w:val="7"/>
  </w:num>
  <w:num w:numId="6">
    <w:abstractNumId w:val="9"/>
  </w:num>
  <w:num w:numId="7">
    <w:abstractNumId w:val="15"/>
  </w:num>
  <w:num w:numId="8">
    <w:abstractNumId w:val="12"/>
  </w:num>
  <w:num w:numId="9">
    <w:abstractNumId w:val="17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0"/>
  </w:num>
  <w:num w:numId="12">
    <w:abstractNumId w:val="18"/>
  </w:num>
  <w:num w:numId="13">
    <w:abstractNumId w:val="13"/>
  </w:num>
  <w:num w:numId="14">
    <w:abstractNumId w:val="19"/>
  </w:num>
  <w:num w:numId="15">
    <w:abstractNumId w:val="14"/>
  </w:num>
  <w:num w:numId="16">
    <w:abstractNumId w:val="20"/>
  </w:num>
  <w:num w:numId="17">
    <w:abstractNumId w:val="8"/>
  </w:num>
  <w:num w:numId="18">
    <w:abstractNumId w:val="6"/>
  </w:num>
  <w:num w:numId="19">
    <w:abstractNumId w:val="4"/>
  </w:num>
  <w:num w:numId="20">
    <w:abstractNumId w:val="16"/>
  </w:num>
  <w:num w:numId="21">
    <w:abstractNumId w:val="5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329E"/>
    <w:rsid w:val="000110DB"/>
    <w:rsid w:val="00026DEC"/>
    <w:rsid w:val="0003245E"/>
    <w:rsid w:val="00035C7F"/>
    <w:rsid w:val="00042BB6"/>
    <w:rsid w:val="000611BB"/>
    <w:rsid w:val="0007625D"/>
    <w:rsid w:val="000805B0"/>
    <w:rsid w:val="00097332"/>
    <w:rsid w:val="000C7ED1"/>
    <w:rsid w:val="000D1E4B"/>
    <w:rsid w:val="000D743E"/>
    <w:rsid w:val="000E343D"/>
    <w:rsid w:val="000F719D"/>
    <w:rsid w:val="001144F4"/>
    <w:rsid w:val="0014123D"/>
    <w:rsid w:val="001460B2"/>
    <w:rsid w:val="00161822"/>
    <w:rsid w:val="00167D46"/>
    <w:rsid w:val="00170292"/>
    <w:rsid w:val="001707B0"/>
    <w:rsid w:val="00170AA3"/>
    <w:rsid w:val="00171504"/>
    <w:rsid w:val="0018527E"/>
    <w:rsid w:val="001B0C05"/>
    <w:rsid w:val="001B1CCB"/>
    <w:rsid w:val="001B389A"/>
    <w:rsid w:val="001B7298"/>
    <w:rsid w:val="001D1D57"/>
    <w:rsid w:val="001D3CD9"/>
    <w:rsid w:val="001D48B0"/>
    <w:rsid w:val="001E1A82"/>
    <w:rsid w:val="001E70B4"/>
    <w:rsid w:val="001F0210"/>
    <w:rsid w:val="001F24A2"/>
    <w:rsid w:val="001F6013"/>
    <w:rsid w:val="0024349D"/>
    <w:rsid w:val="002645C6"/>
    <w:rsid w:val="00270EAC"/>
    <w:rsid w:val="00271163"/>
    <w:rsid w:val="00291287"/>
    <w:rsid w:val="002A0A54"/>
    <w:rsid w:val="002A630C"/>
    <w:rsid w:val="002B03FF"/>
    <w:rsid w:val="002D79BC"/>
    <w:rsid w:val="002E0CD5"/>
    <w:rsid w:val="002E280A"/>
    <w:rsid w:val="002E4C5F"/>
    <w:rsid w:val="002E64A7"/>
    <w:rsid w:val="002F5581"/>
    <w:rsid w:val="002F5CBE"/>
    <w:rsid w:val="00323D56"/>
    <w:rsid w:val="00324184"/>
    <w:rsid w:val="0034090C"/>
    <w:rsid w:val="0034213F"/>
    <w:rsid w:val="003670B5"/>
    <w:rsid w:val="00374C2E"/>
    <w:rsid w:val="00375806"/>
    <w:rsid w:val="00382E1E"/>
    <w:rsid w:val="003910FF"/>
    <w:rsid w:val="003A1133"/>
    <w:rsid w:val="003C09DE"/>
    <w:rsid w:val="003C316D"/>
    <w:rsid w:val="00451E63"/>
    <w:rsid w:val="004558F0"/>
    <w:rsid w:val="00476AC9"/>
    <w:rsid w:val="00496C5B"/>
    <w:rsid w:val="004F7822"/>
    <w:rsid w:val="00530355"/>
    <w:rsid w:val="005406AD"/>
    <w:rsid w:val="005454AF"/>
    <w:rsid w:val="00552C5F"/>
    <w:rsid w:val="0055661C"/>
    <w:rsid w:val="00564637"/>
    <w:rsid w:val="00564B94"/>
    <w:rsid w:val="00593ED3"/>
    <w:rsid w:val="005A22E1"/>
    <w:rsid w:val="005D2177"/>
    <w:rsid w:val="005D2462"/>
    <w:rsid w:val="00604E53"/>
    <w:rsid w:val="00605E82"/>
    <w:rsid w:val="006377C7"/>
    <w:rsid w:val="006443EC"/>
    <w:rsid w:val="00652AD8"/>
    <w:rsid w:val="00653E95"/>
    <w:rsid w:val="0066536A"/>
    <w:rsid w:val="00671476"/>
    <w:rsid w:val="00673CB0"/>
    <w:rsid w:val="00673F5A"/>
    <w:rsid w:val="00695611"/>
    <w:rsid w:val="006C257E"/>
    <w:rsid w:val="006D3B62"/>
    <w:rsid w:val="006F2EE9"/>
    <w:rsid w:val="006F4C51"/>
    <w:rsid w:val="007048AC"/>
    <w:rsid w:val="00706D51"/>
    <w:rsid w:val="007226E0"/>
    <w:rsid w:val="00741C85"/>
    <w:rsid w:val="00742DD2"/>
    <w:rsid w:val="007440A1"/>
    <w:rsid w:val="00747DEA"/>
    <w:rsid w:val="00772139"/>
    <w:rsid w:val="00775396"/>
    <w:rsid w:val="007A24AD"/>
    <w:rsid w:val="007A3F6C"/>
    <w:rsid w:val="007B12DF"/>
    <w:rsid w:val="007C75ED"/>
    <w:rsid w:val="007E513D"/>
    <w:rsid w:val="007F769D"/>
    <w:rsid w:val="00804D4D"/>
    <w:rsid w:val="008264AA"/>
    <w:rsid w:val="00840C54"/>
    <w:rsid w:val="00854950"/>
    <w:rsid w:val="00860386"/>
    <w:rsid w:val="00874272"/>
    <w:rsid w:val="0088001D"/>
    <w:rsid w:val="0088445F"/>
    <w:rsid w:val="008B30F2"/>
    <w:rsid w:val="008B355D"/>
    <w:rsid w:val="008D7299"/>
    <w:rsid w:val="008E0457"/>
    <w:rsid w:val="008E2533"/>
    <w:rsid w:val="008F7BE8"/>
    <w:rsid w:val="009031D0"/>
    <w:rsid w:val="00905697"/>
    <w:rsid w:val="00916F05"/>
    <w:rsid w:val="00924DB5"/>
    <w:rsid w:val="009257FF"/>
    <w:rsid w:val="009308C6"/>
    <w:rsid w:val="00936C8A"/>
    <w:rsid w:val="0094517B"/>
    <w:rsid w:val="00947B05"/>
    <w:rsid w:val="009A10FA"/>
    <w:rsid w:val="009A287D"/>
    <w:rsid w:val="009B3B9E"/>
    <w:rsid w:val="009B7569"/>
    <w:rsid w:val="009C4918"/>
    <w:rsid w:val="009D0584"/>
    <w:rsid w:val="009D28B7"/>
    <w:rsid w:val="009D349A"/>
    <w:rsid w:val="009F2B4D"/>
    <w:rsid w:val="009F4D1C"/>
    <w:rsid w:val="009F6342"/>
    <w:rsid w:val="00A040A2"/>
    <w:rsid w:val="00A05953"/>
    <w:rsid w:val="00A166F9"/>
    <w:rsid w:val="00A16C21"/>
    <w:rsid w:val="00A16F52"/>
    <w:rsid w:val="00A30D5C"/>
    <w:rsid w:val="00A32115"/>
    <w:rsid w:val="00A40AAF"/>
    <w:rsid w:val="00A42E11"/>
    <w:rsid w:val="00A820F5"/>
    <w:rsid w:val="00A85F1E"/>
    <w:rsid w:val="00A93B40"/>
    <w:rsid w:val="00A93DD0"/>
    <w:rsid w:val="00AE154A"/>
    <w:rsid w:val="00AE3621"/>
    <w:rsid w:val="00AE633F"/>
    <w:rsid w:val="00B2731A"/>
    <w:rsid w:val="00B315B2"/>
    <w:rsid w:val="00B472B0"/>
    <w:rsid w:val="00B5032A"/>
    <w:rsid w:val="00B679DB"/>
    <w:rsid w:val="00B710CD"/>
    <w:rsid w:val="00B747E8"/>
    <w:rsid w:val="00B927CA"/>
    <w:rsid w:val="00BA0056"/>
    <w:rsid w:val="00BA2C05"/>
    <w:rsid w:val="00BC3F80"/>
    <w:rsid w:val="00BD0D6B"/>
    <w:rsid w:val="00BD325D"/>
    <w:rsid w:val="00C04F6B"/>
    <w:rsid w:val="00C20EE6"/>
    <w:rsid w:val="00C2588C"/>
    <w:rsid w:val="00C26305"/>
    <w:rsid w:val="00C34C3F"/>
    <w:rsid w:val="00C6478A"/>
    <w:rsid w:val="00C6590C"/>
    <w:rsid w:val="00C6798B"/>
    <w:rsid w:val="00C84603"/>
    <w:rsid w:val="00C95414"/>
    <w:rsid w:val="00CA4DA2"/>
    <w:rsid w:val="00CB21E9"/>
    <w:rsid w:val="00CC4A0F"/>
    <w:rsid w:val="00CC4A1B"/>
    <w:rsid w:val="00CD1011"/>
    <w:rsid w:val="00CD11C6"/>
    <w:rsid w:val="00CF0484"/>
    <w:rsid w:val="00CF26CD"/>
    <w:rsid w:val="00D14FDF"/>
    <w:rsid w:val="00D34130"/>
    <w:rsid w:val="00D42AAA"/>
    <w:rsid w:val="00D465FA"/>
    <w:rsid w:val="00D62356"/>
    <w:rsid w:val="00D62670"/>
    <w:rsid w:val="00D66762"/>
    <w:rsid w:val="00D721BA"/>
    <w:rsid w:val="00D83473"/>
    <w:rsid w:val="00D92C51"/>
    <w:rsid w:val="00DB3F18"/>
    <w:rsid w:val="00DD5E66"/>
    <w:rsid w:val="00DD7680"/>
    <w:rsid w:val="00E20551"/>
    <w:rsid w:val="00E2329E"/>
    <w:rsid w:val="00E4304B"/>
    <w:rsid w:val="00E531A5"/>
    <w:rsid w:val="00E84B16"/>
    <w:rsid w:val="00EA7A79"/>
    <w:rsid w:val="00ED1420"/>
    <w:rsid w:val="00EF1B00"/>
    <w:rsid w:val="00F06C65"/>
    <w:rsid w:val="00F53369"/>
    <w:rsid w:val="00FC3703"/>
    <w:rsid w:val="00FC7A96"/>
    <w:rsid w:val="00FD241E"/>
    <w:rsid w:val="00FD5533"/>
    <w:rsid w:val="00FD75E8"/>
    <w:rsid w:val="00FE6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29E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8264AA"/>
    <w:pPr>
      <w:keepNext/>
      <w:suppressAutoHyphens/>
      <w:autoSpaceDN w:val="0"/>
      <w:spacing w:before="240"/>
      <w:jc w:val="left"/>
      <w:textAlignment w:val="baseline"/>
      <w:outlineLvl w:val="0"/>
    </w:pPr>
    <w:rPr>
      <w:rFonts w:ascii="Arial" w:hAnsi="Arial" w:cs="Arial"/>
      <w:b/>
      <w:bCs/>
      <w:kern w:val="3"/>
      <w:sz w:val="32"/>
      <w:szCs w:val="32"/>
      <w:lang w:val="en-US"/>
    </w:rPr>
  </w:style>
  <w:style w:type="paragraph" w:styleId="2">
    <w:name w:val="heading 2"/>
    <w:aliases w:val="OG Heading 2,Загол2,Çàãîë2,1.1. Caaieiaie 2,1.1. Заголовок 2,Caaie2,Caaieiaie 2 Ciae"/>
    <w:basedOn w:val="a"/>
    <w:next w:val="a"/>
    <w:link w:val="20"/>
    <w:qFormat/>
    <w:rsid w:val="00171504"/>
    <w:pPr>
      <w:keepNext/>
      <w:spacing w:before="240"/>
      <w:jc w:val="left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8264AA"/>
    <w:pPr>
      <w:keepNext/>
      <w:suppressAutoHyphens/>
      <w:autoSpaceDN w:val="0"/>
      <w:spacing w:before="240"/>
      <w:textAlignment w:val="baseline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rsid w:val="008264AA"/>
    <w:pPr>
      <w:keepNext/>
      <w:suppressAutoHyphens/>
      <w:autoSpaceDN w:val="0"/>
      <w:spacing w:before="240"/>
      <w:textAlignment w:val="baseline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rsid w:val="008264AA"/>
    <w:pPr>
      <w:suppressAutoHyphens/>
      <w:autoSpaceDN w:val="0"/>
      <w:spacing w:before="240"/>
      <w:textAlignment w:val="baseline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264AA"/>
    <w:pPr>
      <w:suppressAutoHyphens/>
      <w:autoSpaceDN w:val="0"/>
      <w:spacing w:before="240"/>
      <w:jc w:val="left"/>
      <w:textAlignment w:val="baseline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link w:val="ConsNonformat0"/>
    <w:rsid w:val="00E2329E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ConsNonformat0">
    <w:name w:val="ConsNonformat Знак"/>
    <w:link w:val="ConsNonformat"/>
    <w:locked/>
    <w:rsid w:val="00E2329E"/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Body Text"/>
    <w:aliases w:val="body text"/>
    <w:basedOn w:val="a"/>
    <w:link w:val="a4"/>
    <w:rsid w:val="00A93B40"/>
    <w:pPr>
      <w:keepNext/>
      <w:suppressAutoHyphens/>
      <w:spacing w:after="0"/>
      <w:jc w:val="left"/>
      <w:outlineLvl w:val="0"/>
    </w:pPr>
    <w:rPr>
      <w:szCs w:val="20"/>
    </w:rPr>
  </w:style>
  <w:style w:type="character" w:customStyle="1" w:styleId="a4">
    <w:name w:val="Основной текст Знак"/>
    <w:aliases w:val="body text Знак"/>
    <w:basedOn w:val="a0"/>
    <w:link w:val="a3"/>
    <w:rsid w:val="00A93B4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nhideWhenUsed/>
    <w:rsid w:val="00AE3621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E362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5">
    <w:name w:val="s5"/>
    <w:basedOn w:val="a0"/>
    <w:rsid w:val="00167D46"/>
  </w:style>
  <w:style w:type="paragraph" w:customStyle="1" w:styleId="p6">
    <w:name w:val="p6"/>
    <w:basedOn w:val="a"/>
    <w:rsid w:val="00167D46"/>
    <w:pPr>
      <w:spacing w:before="100" w:beforeAutospacing="1" w:after="100" w:afterAutospacing="1"/>
      <w:jc w:val="left"/>
    </w:pPr>
  </w:style>
  <w:style w:type="paragraph" w:styleId="a7">
    <w:name w:val="List Paragraph"/>
    <w:aliases w:val="Bullet List,FooterText,numbered,ТЗ список,GOST_TableList,Paragraphe de liste1,lp1,Варианты ответов,Булет1,1Булет,kis_List1,List Paragraph,ТЗ список + Черный,По ши...,Цветной список - Акцент 11,Список нумерованный цифры"/>
    <w:basedOn w:val="a"/>
    <w:link w:val="a8"/>
    <w:uiPriority w:val="34"/>
    <w:qFormat/>
    <w:rsid w:val="00B710CD"/>
    <w:pPr>
      <w:ind w:left="720"/>
      <w:contextualSpacing/>
    </w:pPr>
  </w:style>
  <w:style w:type="character" w:styleId="a9">
    <w:name w:val="Strong"/>
    <w:basedOn w:val="a0"/>
    <w:qFormat/>
    <w:rsid w:val="00D62670"/>
    <w:rPr>
      <w:b/>
      <w:bCs/>
    </w:rPr>
  </w:style>
  <w:style w:type="character" w:customStyle="1" w:styleId="20">
    <w:name w:val="Заголовок 2 Знак"/>
    <w:aliases w:val="OG Heading 2 Знак,Загол2 Знак,Çàãîë2 Знак,1.1. Caaieiaie 2 Знак,1.1. Заголовок 2 Знак,Caaie2 Знак,Caaieiaie 2 Ciae Знак"/>
    <w:basedOn w:val="a0"/>
    <w:link w:val="2"/>
    <w:rsid w:val="00171504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character" w:customStyle="1" w:styleId="a8">
    <w:name w:val="Абзац списка Знак"/>
    <w:aliases w:val="Bullet List Знак,FooterText Знак,numbered Знак,ТЗ список Знак,GOST_TableList Знак,Paragraphe de liste1 Знак,lp1 Знак,Варианты ответов Знак,Булет1 Знак,1Булет Знак,kis_List1 Знак,List Paragraph Знак,ТЗ список + Черный Знак,По ши... Знак"/>
    <w:link w:val="a7"/>
    <w:uiPriority w:val="34"/>
    <w:qFormat/>
    <w:locked/>
    <w:rsid w:val="006F4C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924DB5"/>
    <w:pPr>
      <w:tabs>
        <w:tab w:val="center" w:pos="4677"/>
        <w:tab w:val="right" w:pos="9355"/>
      </w:tabs>
      <w:spacing w:after="0"/>
      <w:jc w:val="left"/>
    </w:pPr>
  </w:style>
  <w:style w:type="character" w:customStyle="1" w:styleId="ab">
    <w:name w:val="Нижний колонтитул Знак"/>
    <w:basedOn w:val="a0"/>
    <w:link w:val="aa"/>
    <w:rsid w:val="00924D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924DB5"/>
  </w:style>
  <w:style w:type="paragraph" w:styleId="ad">
    <w:name w:val="header"/>
    <w:basedOn w:val="a"/>
    <w:link w:val="ae"/>
    <w:unhideWhenUsed/>
    <w:rsid w:val="00924DB5"/>
    <w:pPr>
      <w:tabs>
        <w:tab w:val="center" w:pos="4677"/>
        <w:tab w:val="right" w:pos="9355"/>
      </w:tabs>
      <w:spacing w:after="0"/>
      <w:jc w:val="left"/>
    </w:pPr>
  </w:style>
  <w:style w:type="character" w:customStyle="1" w:styleId="ae">
    <w:name w:val="Верхний колонтитул Знак"/>
    <w:basedOn w:val="a0"/>
    <w:link w:val="ad"/>
    <w:rsid w:val="00924D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A3211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A32115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 Spacing"/>
    <w:link w:val="af0"/>
    <w:qFormat/>
    <w:rsid w:val="00185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Без интервала Знак"/>
    <w:link w:val="af"/>
    <w:rsid w:val="001852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uiPriority w:val="59"/>
    <w:rsid w:val="0018527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264AA"/>
    <w:rPr>
      <w:rFonts w:ascii="Arial" w:eastAsia="Times New Roman" w:hAnsi="Arial" w:cs="Arial"/>
      <w:b/>
      <w:bCs/>
      <w:kern w:val="3"/>
      <w:sz w:val="32"/>
      <w:szCs w:val="32"/>
      <w:lang w:val="en-US" w:eastAsia="ru-RU"/>
    </w:rPr>
  </w:style>
  <w:style w:type="character" w:customStyle="1" w:styleId="30">
    <w:name w:val="Заголовок 3 Знак"/>
    <w:basedOn w:val="a0"/>
    <w:link w:val="3"/>
    <w:rsid w:val="008264A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264AA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264AA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264AA"/>
    <w:rPr>
      <w:rFonts w:ascii="Calibri" w:eastAsia="Times New Roman" w:hAnsi="Calibri" w:cs="Times New Roman"/>
      <w:b/>
      <w:bCs/>
      <w:lang w:eastAsia="ru-RU"/>
    </w:rPr>
  </w:style>
  <w:style w:type="paragraph" w:styleId="21">
    <w:name w:val="Body Text Indent 2"/>
    <w:basedOn w:val="a"/>
    <w:link w:val="22"/>
    <w:rsid w:val="008264AA"/>
    <w:pPr>
      <w:suppressAutoHyphens/>
      <w:autoSpaceDN w:val="0"/>
      <w:spacing w:after="120" w:line="480" w:lineRule="auto"/>
      <w:ind w:left="283"/>
      <w:jc w:val="left"/>
      <w:textAlignment w:val="baseline"/>
    </w:pPr>
  </w:style>
  <w:style w:type="character" w:customStyle="1" w:styleId="22">
    <w:name w:val="Основной текст с отступом 2 Знак"/>
    <w:basedOn w:val="a0"/>
    <w:link w:val="21"/>
    <w:rsid w:val="008264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8264AA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54">
    <w:name w:val="Font Style54"/>
    <w:rsid w:val="008264AA"/>
    <w:rPr>
      <w:rFonts w:ascii="Times New Roman" w:hAnsi="Times New Roman" w:cs="Times New Roman"/>
      <w:sz w:val="20"/>
      <w:szCs w:val="20"/>
    </w:rPr>
  </w:style>
  <w:style w:type="paragraph" w:styleId="af2">
    <w:name w:val="Body Text Indent"/>
    <w:basedOn w:val="a"/>
    <w:link w:val="af3"/>
    <w:uiPriority w:val="99"/>
    <w:rsid w:val="008264AA"/>
    <w:pPr>
      <w:suppressAutoHyphens/>
      <w:autoSpaceDN w:val="0"/>
      <w:spacing w:after="120"/>
      <w:ind w:left="283"/>
      <w:jc w:val="left"/>
      <w:textAlignment w:val="baseline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8264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8264AA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rsid w:val="008264AA"/>
    <w:rPr>
      <w:rFonts w:ascii="Calibri" w:eastAsia="Times New Roman" w:hAnsi="Calibri" w:cs="Times New Roman"/>
    </w:rPr>
  </w:style>
  <w:style w:type="paragraph" w:styleId="31">
    <w:name w:val="Body Text Indent 3"/>
    <w:basedOn w:val="a"/>
    <w:link w:val="32"/>
    <w:rsid w:val="008264AA"/>
    <w:pPr>
      <w:suppressAutoHyphens/>
      <w:autoSpaceDN w:val="0"/>
      <w:spacing w:after="120"/>
      <w:ind w:left="283"/>
      <w:jc w:val="left"/>
      <w:textAlignment w:val="baseline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264AA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af4">
    <w:name w:val="Знак"/>
    <w:basedOn w:val="a"/>
    <w:rsid w:val="008264AA"/>
    <w:pPr>
      <w:suppressAutoHyphens/>
      <w:autoSpaceDN w:val="0"/>
      <w:spacing w:after="160" w:line="240" w:lineRule="exact"/>
      <w:jc w:val="left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character" w:styleId="af5">
    <w:name w:val="Hyperlink"/>
    <w:uiPriority w:val="99"/>
    <w:rsid w:val="008264AA"/>
    <w:rPr>
      <w:color w:val="0000FF"/>
      <w:u w:val="single"/>
    </w:rPr>
  </w:style>
  <w:style w:type="paragraph" w:styleId="41">
    <w:name w:val="List Bullet 4"/>
    <w:basedOn w:val="a"/>
    <w:autoRedefine/>
    <w:rsid w:val="008264AA"/>
    <w:pPr>
      <w:tabs>
        <w:tab w:val="left" w:pos="390"/>
        <w:tab w:val="left" w:pos="1209"/>
      </w:tabs>
      <w:suppressAutoHyphens/>
      <w:autoSpaceDN w:val="0"/>
      <w:ind w:left="1209" w:hanging="390"/>
      <w:textAlignment w:val="baseline"/>
    </w:pPr>
  </w:style>
  <w:style w:type="character" w:customStyle="1" w:styleId="iceouttxt52">
    <w:name w:val="iceouttxt52"/>
    <w:rsid w:val="008264AA"/>
    <w:rPr>
      <w:rFonts w:ascii="Arial" w:hAnsi="Arial" w:cs="Arial"/>
      <w:color w:val="666666"/>
      <w:sz w:val="17"/>
      <w:szCs w:val="17"/>
    </w:rPr>
  </w:style>
  <w:style w:type="paragraph" w:customStyle="1" w:styleId="12">
    <w:name w:val="Маркер1"/>
    <w:basedOn w:val="a"/>
    <w:rsid w:val="008264AA"/>
    <w:pPr>
      <w:widowControl w:val="0"/>
      <w:tabs>
        <w:tab w:val="left" w:pos="360"/>
      </w:tabs>
      <w:suppressAutoHyphens/>
      <w:autoSpaceDN w:val="0"/>
      <w:spacing w:before="120" w:after="0" w:line="300" w:lineRule="atLeast"/>
      <w:textAlignment w:val="baseline"/>
    </w:pPr>
    <w:rPr>
      <w:szCs w:val="20"/>
      <w:lang w:eastAsia="zh-CN"/>
    </w:rPr>
  </w:style>
  <w:style w:type="paragraph" w:customStyle="1" w:styleId="af6">
    <w:name w:val="Знак Знак Знак Знак Знак Знак Знак"/>
    <w:basedOn w:val="a"/>
    <w:rsid w:val="008264AA"/>
    <w:pPr>
      <w:suppressAutoHyphens/>
      <w:autoSpaceDN w:val="0"/>
      <w:spacing w:before="100" w:after="100"/>
      <w:jc w:val="left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customStyle="1" w:styleId="BodyText22">
    <w:name w:val="Body Text 22"/>
    <w:basedOn w:val="a"/>
    <w:rsid w:val="008264AA"/>
    <w:pPr>
      <w:suppressAutoHyphens/>
      <w:autoSpaceDN w:val="0"/>
      <w:spacing w:after="0"/>
      <w:textAlignment w:val="baseline"/>
    </w:pPr>
    <w:rPr>
      <w:rFonts w:eastAsia="PMingLiU"/>
    </w:rPr>
  </w:style>
  <w:style w:type="paragraph" w:styleId="af7">
    <w:name w:val="Normal Indent"/>
    <w:basedOn w:val="a"/>
    <w:rsid w:val="008264AA"/>
    <w:pPr>
      <w:suppressAutoHyphens/>
      <w:autoSpaceDN w:val="0"/>
      <w:ind w:left="708"/>
      <w:textAlignment w:val="baseline"/>
    </w:pPr>
  </w:style>
  <w:style w:type="character" w:customStyle="1" w:styleId="apple-converted-space">
    <w:name w:val="apple-converted-space"/>
    <w:basedOn w:val="a0"/>
    <w:rsid w:val="008264AA"/>
  </w:style>
  <w:style w:type="paragraph" w:customStyle="1" w:styleId="ConsPlusTitle">
    <w:name w:val="ConsPlusTitle"/>
    <w:rsid w:val="008264AA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0">
    <w:name w:val="заголовок 11"/>
    <w:rsid w:val="008264AA"/>
    <w:pPr>
      <w:keepNext/>
      <w:suppressAutoHyphens/>
      <w:autoSpaceDE w:val="0"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8264AA"/>
    <w:pPr>
      <w:widowControl w:val="0"/>
      <w:suppressAutoHyphens/>
      <w:autoSpaceDE w:val="0"/>
      <w:autoSpaceDN w:val="0"/>
      <w:spacing w:after="0" w:line="240" w:lineRule="auto"/>
      <w:ind w:right="19772"/>
      <w:textAlignment w:val="baseline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3">
    <w:name w:val="Абзац списка1"/>
    <w:basedOn w:val="a"/>
    <w:rsid w:val="008264AA"/>
    <w:pPr>
      <w:suppressAutoHyphens/>
      <w:autoSpaceDN w:val="0"/>
      <w:spacing w:after="200" w:line="276" w:lineRule="auto"/>
      <w:ind w:left="720"/>
      <w:jc w:val="left"/>
      <w:textAlignment w:val="baseline"/>
    </w:pPr>
    <w:rPr>
      <w:rFonts w:ascii="Calibri" w:hAnsi="Calibri" w:cs="Calibri"/>
      <w:sz w:val="22"/>
      <w:szCs w:val="22"/>
      <w:lang w:eastAsia="en-US"/>
    </w:rPr>
  </w:style>
  <w:style w:type="paragraph" w:customStyle="1" w:styleId="ConsNormal">
    <w:name w:val="ConsNormal"/>
    <w:rsid w:val="008264AA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Normal0">
    <w:name w:val="ConsNormal Знак"/>
    <w:rsid w:val="008264AA"/>
    <w:rPr>
      <w:rFonts w:ascii="Arial" w:eastAsia="Calibri" w:hAnsi="Arial" w:cs="Arial"/>
      <w:sz w:val="20"/>
      <w:szCs w:val="20"/>
      <w:lang w:eastAsia="ru-RU"/>
    </w:rPr>
  </w:style>
  <w:style w:type="paragraph" w:styleId="af8">
    <w:name w:val="footnote text"/>
    <w:basedOn w:val="a"/>
    <w:link w:val="af9"/>
    <w:rsid w:val="008264AA"/>
    <w:pPr>
      <w:suppressAutoHyphens/>
      <w:autoSpaceDN w:val="0"/>
      <w:spacing w:after="0"/>
      <w:jc w:val="left"/>
      <w:textAlignment w:val="baseline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8264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3">
    <w:name w:val="Стиль3"/>
    <w:basedOn w:val="21"/>
    <w:rsid w:val="008264AA"/>
    <w:pPr>
      <w:widowControl w:val="0"/>
      <w:tabs>
        <w:tab w:val="left" w:pos="1127"/>
      </w:tabs>
      <w:spacing w:after="0" w:line="240" w:lineRule="auto"/>
      <w:ind w:left="900"/>
      <w:jc w:val="both"/>
    </w:pPr>
    <w:rPr>
      <w:rFonts w:eastAsia="Calibri"/>
    </w:rPr>
  </w:style>
  <w:style w:type="paragraph" w:customStyle="1" w:styleId="Njd">
    <w:name w:val="Обычный.Njd"/>
    <w:rsid w:val="008264AA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3">
    <w:name w:val="Основной текст (2)_"/>
    <w:rsid w:val="008264AA"/>
    <w:rPr>
      <w:sz w:val="23"/>
      <w:szCs w:val="23"/>
      <w:shd w:val="clear" w:color="auto" w:fill="FFFFFF"/>
    </w:rPr>
  </w:style>
  <w:style w:type="paragraph" w:customStyle="1" w:styleId="24">
    <w:name w:val="Основной текст (2)"/>
    <w:basedOn w:val="a"/>
    <w:rsid w:val="008264AA"/>
    <w:pPr>
      <w:shd w:val="clear" w:color="auto" w:fill="FFFFFF"/>
      <w:suppressAutoHyphens/>
      <w:autoSpaceDN w:val="0"/>
      <w:spacing w:after="300" w:line="240" w:lineRule="atLeast"/>
      <w:jc w:val="left"/>
      <w:textAlignment w:val="baseline"/>
    </w:pPr>
    <w:rPr>
      <w:rFonts w:ascii="Calibri" w:eastAsia="Calibri" w:hAnsi="Calibri"/>
      <w:sz w:val="23"/>
      <w:szCs w:val="23"/>
      <w:shd w:val="clear" w:color="auto" w:fill="FFFFFF"/>
      <w:lang w:eastAsia="en-US"/>
    </w:rPr>
  </w:style>
  <w:style w:type="paragraph" w:customStyle="1" w:styleId="afa">
    <w:name w:val="СтильМой"/>
    <w:basedOn w:val="a"/>
    <w:rsid w:val="008264AA"/>
    <w:pPr>
      <w:suppressAutoHyphens/>
      <w:autoSpaceDN w:val="0"/>
      <w:spacing w:after="0"/>
      <w:ind w:firstLine="709"/>
      <w:textAlignment w:val="baseline"/>
    </w:pPr>
    <w:rPr>
      <w:sz w:val="28"/>
      <w:szCs w:val="28"/>
    </w:rPr>
  </w:style>
  <w:style w:type="paragraph" w:styleId="HTML">
    <w:name w:val="HTML Preformatted"/>
    <w:basedOn w:val="a"/>
    <w:link w:val="HTML0"/>
    <w:rsid w:val="008264AA"/>
    <w:pPr>
      <w:suppressAutoHyphens/>
      <w:autoSpaceDN w:val="0"/>
      <w:textAlignment w:val="baseline"/>
    </w:pPr>
    <w:rPr>
      <w:rFonts w:ascii="Courier New" w:hAnsi="Courier New" w:cs="Courier New"/>
      <w:sz w:val="22"/>
      <w:szCs w:val="22"/>
    </w:rPr>
  </w:style>
  <w:style w:type="character" w:customStyle="1" w:styleId="HTML0">
    <w:name w:val="Стандартный HTML Знак"/>
    <w:basedOn w:val="a0"/>
    <w:link w:val="HTML"/>
    <w:rsid w:val="008264AA"/>
    <w:rPr>
      <w:rFonts w:ascii="Courier New" w:eastAsia="Times New Roman" w:hAnsi="Courier New" w:cs="Courier New"/>
      <w:lang w:eastAsia="ru-RU"/>
    </w:rPr>
  </w:style>
  <w:style w:type="character" w:customStyle="1" w:styleId="HTMLPreformattedChar1">
    <w:name w:val="HTML Preformatted Char1"/>
    <w:rsid w:val="008264AA"/>
    <w:rPr>
      <w:rFonts w:ascii="Courier New" w:hAnsi="Courier New" w:cs="Courier New"/>
      <w:sz w:val="20"/>
      <w:szCs w:val="20"/>
      <w:lang w:eastAsia="en-US"/>
    </w:rPr>
  </w:style>
  <w:style w:type="paragraph" w:customStyle="1" w:styleId="Style18">
    <w:name w:val="Style18"/>
    <w:basedOn w:val="a"/>
    <w:rsid w:val="008264AA"/>
    <w:pPr>
      <w:widowControl w:val="0"/>
      <w:suppressAutoHyphens/>
      <w:autoSpaceDE w:val="0"/>
      <w:autoSpaceDN w:val="0"/>
      <w:spacing w:after="0" w:line="274" w:lineRule="exact"/>
      <w:ind w:firstLine="586"/>
      <w:textAlignment w:val="baseline"/>
    </w:pPr>
    <w:rPr>
      <w:rFonts w:ascii="Constantia" w:hAnsi="Constantia"/>
    </w:rPr>
  </w:style>
  <w:style w:type="paragraph" w:customStyle="1" w:styleId="Heading">
    <w:name w:val="Heading"/>
    <w:rsid w:val="008264AA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lang w:eastAsia="ru-RU"/>
    </w:rPr>
  </w:style>
  <w:style w:type="paragraph" w:customStyle="1" w:styleId="14">
    <w:name w:val="Обычный1"/>
    <w:rsid w:val="008264AA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paragraph" w:styleId="afb">
    <w:name w:val="Title"/>
    <w:basedOn w:val="a"/>
    <w:link w:val="afc"/>
    <w:rsid w:val="008264AA"/>
    <w:pPr>
      <w:suppressAutoHyphens/>
      <w:autoSpaceDN w:val="0"/>
      <w:spacing w:after="0"/>
      <w:jc w:val="center"/>
      <w:textAlignment w:val="baseline"/>
    </w:pPr>
    <w:rPr>
      <w:b/>
      <w:sz w:val="28"/>
      <w:szCs w:val="20"/>
    </w:rPr>
  </w:style>
  <w:style w:type="character" w:customStyle="1" w:styleId="afc">
    <w:name w:val="Название Знак"/>
    <w:basedOn w:val="a0"/>
    <w:link w:val="afb"/>
    <w:rsid w:val="008264A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d">
    <w:name w:val="FollowedHyperlink"/>
    <w:basedOn w:val="a0"/>
    <w:uiPriority w:val="99"/>
    <w:semiHidden/>
    <w:unhideWhenUsed/>
    <w:rsid w:val="00170292"/>
    <w:rPr>
      <w:color w:val="954F72"/>
      <w:u w:val="single"/>
    </w:rPr>
  </w:style>
  <w:style w:type="paragraph" w:customStyle="1" w:styleId="msonormal0">
    <w:name w:val="msonormal"/>
    <w:basedOn w:val="a"/>
    <w:rsid w:val="00170292"/>
    <w:pPr>
      <w:spacing w:before="100" w:beforeAutospacing="1" w:after="100" w:afterAutospacing="1"/>
      <w:jc w:val="left"/>
    </w:pPr>
  </w:style>
  <w:style w:type="paragraph" w:customStyle="1" w:styleId="xl65">
    <w:name w:val="xl65"/>
    <w:basedOn w:val="a"/>
    <w:rsid w:val="00170292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66">
    <w:name w:val="xl66"/>
    <w:basedOn w:val="a"/>
    <w:rsid w:val="00170292"/>
    <w:pPr>
      <w:pBdr>
        <w:bottom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67">
    <w:name w:val="xl67"/>
    <w:basedOn w:val="a"/>
    <w:rsid w:val="00170292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68">
    <w:name w:val="xl68"/>
    <w:basedOn w:val="a"/>
    <w:rsid w:val="001702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69">
    <w:name w:val="xl69"/>
    <w:basedOn w:val="a"/>
    <w:rsid w:val="001702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0">
    <w:name w:val="xl70"/>
    <w:basedOn w:val="a"/>
    <w:rsid w:val="00170292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170292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170292"/>
    <w:pPr>
      <w:pBdr>
        <w:bottom w:val="single" w:sz="8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170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4">
    <w:name w:val="xl74"/>
    <w:basedOn w:val="a"/>
    <w:rsid w:val="00170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5">
    <w:name w:val="xl75"/>
    <w:basedOn w:val="a"/>
    <w:rsid w:val="0017029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6">
    <w:name w:val="xl76"/>
    <w:basedOn w:val="a"/>
    <w:rsid w:val="0017029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17029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78">
    <w:name w:val="xl78"/>
    <w:basedOn w:val="a"/>
    <w:rsid w:val="00170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79">
    <w:name w:val="xl79"/>
    <w:basedOn w:val="a"/>
    <w:rsid w:val="00170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170292"/>
    <w:pP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81">
    <w:name w:val="xl81"/>
    <w:basedOn w:val="a"/>
    <w:rsid w:val="00170292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82">
    <w:name w:val="xl82"/>
    <w:basedOn w:val="a"/>
    <w:rsid w:val="00170292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83">
    <w:name w:val="xl83"/>
    <w:basedOn w:val="a"/>
    <w:rsid w:val="00170292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84">
    <w:name w:val="xl84"/>
    <w:basedOn w:val="a"/>
    <w:rsid w:val="00170292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85">
    <w:name w:val="xl85"/>
    <w:basedOn w:val="a"/>
    <w:rsid w:val="00170292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86">
    <w:name w:val="xl86"/>
    <w:basedOn w:val="a"/>
    <w:rsid w:val="00170292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87">
    <w:name w:val="xl87"/>
    <w:basedOn w:val="a"/>
    <w:rsid w:val="00170292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170292"/>
    <w:pPr>
      <w:pBdr>
        <w:top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170292"/>
    <w:pPr>
      <w:pBdr>
        <w:top w:val="single" w:sz="8" w:space="0" w:color="000000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170292"/>
    <w:pPr>
      <w:pBdr>
        <w:top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170292"/>
    <w:pPr>
      <w:pBdr>
        <w:top w:val="single" w:sz="8" w:space="0" w:color="000000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170292"/>
    <w:pPr>
      <w:pBdr>
        <w:top w:val="single" w:sz="8" w:space="0" w:color="000000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170292"/>
    <w:pPr>
      <w:pBdr>
        <w:top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170292"/>
    <w:pPr>
      <w:pBdr>
        <w:top w:val="single" w:sz="8" w:space="0" w:color="000000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170292"/>
    <w:pPr>
      <w:pBdr>
        <w:top w:val="single" w:sz="8" w:space="0" w:color="000000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170292"/>
    <w:pPr>
      <w:pBdr>
        <w:top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1702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1702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17029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170292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170292"/>
    <w:pPr>
      <w:pBdr>
        <w:top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2">
    <w:name w:val="xl102"/>
    <w:basedOn w:val="a"/>
    <w:rsid w:val="001702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03">
    <w:name w:val="xl103"/>
    <w:basedOn w:val="a"/>
    <w:rsid w:val="001702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04">
    <w:name w:val="xl104"/>
    <w:basedOn w:val="a"/>
    <w:rsid w:val="00170292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right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"/>
    <w:rsid w:val="00170292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right"/>
    </w:pPr>
    <w:rPr>
      <w:b/>
      <w:bCs/>
      <w:color w:val="000000"/>
      <w:sz w:val="20"/>
      <w:szCs w:val="20"/>
    </w:rPr>
  </w:style>
  <w:style w:type="paragraph" w:customStyle="1" w:styleId="xl106">
    <w:name w:val="xl106"/>
    <w:basedOn w:val="a"/>
    <w:rsid w:val="00170292"/>
    <w:pPr>
      <w:pBdr>
        <w:top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  <w:sz w:val="20"/>
      <w:szCs w:val="20"/>
    </w:rPr>
  </w:style>
  <w:style w:type="paragraph" w:customStyle="1" w:styleId="xl107">
    <w:name w:val="xl107"/>
    <w:basedOn w:val="a"/>
    <w:rsid w:val="001702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08">
    <w:name w:val="xl108"/>
    <w:basedOn w:val="a"/>
    <w:rsid w:val="001702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09">
    <w:name w:val="xl109"/>
    <w:basedOn w:val="a"/>
    <w:rsid w:val="001702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10">
    <w:name w:val="xl110"/>
    <w:basedOn w:val="a"/>
    <w:rsid w:val="0017029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11">
    <w:name w:val="xl111"/>
    <w:basedOn w:val="a"/>
    <w:rsid w:val="001702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12">
    <w:name w:val="xl112"/>
    <w:basedOn w:val="a"/>
    <w:rsid w:val="0017029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13">
    <w:name w:val="xl113"/>
    <w:basedOn w:val="a"/>
    <w:rsid w:val="00170292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14">
    <w:name w:val="xl114"/>
    <w:basedOn w:val="a"/>
    <w:rsid w:val="001702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15">
    <w:name w:val="xl115"/>
    <w:basedOn w:val="a"/>
    <w:rsid w:val="00170292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16">
    <w:name w:val="xl116"/>
    <w:basedOn w:val="a"/>
    <w:rsid w:val="00170292"/>
    <w:pPr>
      <w:pBdr>
        <w:top w:val="single" w:sz="8" w:space="0" w:color="auto"/>
        <w:bottom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17">
    <w:name w:val="xl117"/>
    <w:basedOn w:val="a"/>
    <w:rsid w:val="00170292"/>
    <w:pPr>
      <w:pBdr>
        <w:top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18">
    <w:name w:val="xl118"/>
    <w:basedOn w:val="a"/>
    <w:rsid w:val="001702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19">
    <w:name w:val="xl119"/>
    <w:basedOn w:val="a"/>
    <w:rsid w:val="0017029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20">
    <w:name w:val="xl120"/>
    <w:basedOn w:val="a"/>
    <w:rsid w:val="001702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21">
    <w:name w:val="xl121"/>
    <w:basedOn w:val="a"/>
    <w:rsid w:val="0017029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2">
    <w:name w:val="xl122"/>
    <w:basedOn w:val="a"/>
    <w:rsid w:val="0017029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3">
    <w:name w:val="xl123"/>
    <w:basedOn w:val="a"/>
    <w:rsid w:val="00170292"/>
    <w:pPr>
      <w:pBdr>
        <w:top w:val="single" w:sz="8" w:space="0" w:color="auto"/>
        <w:left w:val="single" w:sz="8" w:space="0" w:color="auto"/>
        <w:bottom w:val="single" w:sz="8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4">
    <w:name w:val="xl124"/>
    <w:basedOn w:val="a"/>
    <w:rsid w:val="00170292"/>
    <w:pPr>
      <w:pBdr>
        <w:top w:val="single" w:sz="8" w:space="0" w:color="auto"/>
        <w:bottom w:val="single" w:sz="8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5">
    <w:name w:val="xl125"/>
    <w:basedOn w:val="a"/>
    <w:rsid w:val="00170292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6">
    <w:name w:val="xl126"/>
    <w:basedOn w:val="a"/>
    <w:rsid w:val="0017029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7">
    <w:name w:val="xl127"/>
    <w:basedOn w:val="a"/>
    <w:rsid w:val="00170292"/>
    <w:pPr>
      <w:pBdr>
        <w:top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8">
    <w:name w:val="xl128"/>
    <w:basedOn w:val="a"/>
    <w:rsid w:val="0017029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9">
    <w:name w:val="xl129"/>
    <w:basedOn w:val="a"/>
    <w:rsid w:val="00170292"/>
    <w:pPr>
      <w:pBdr>
        <w:lef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30">
    <w:name w:val="xl130"/>
    <w:basedOn w:val="a"/>
    <w:rsid w:val="00170292"/>
    <w:pP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31">
    <w:name w:val="xl131"/>
    <w:basedOn w:val="a"/>
    <w:rsid w:val="00170292"/>
    <w:pPr>
      <w:pBdr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32">
    <w:name w:val="xl132"/>
    <w:basedOn w:val="a"/>
    <w:rsid w:val="0017029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33">
    <w:name w:val="xl133"/>
    <w:basedOn w:val="a"/>
    <w:rsid w:val="00170292"/>
    <w:pPr>
      <w:pBdr>
        <w:top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34">
    <w:name w:val="xl134"/>
    <w:basedOn w:val="a"/>
    <w:rsid w:val="0017029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35">
    <w:name w:val="xl135"/>
    <w:basedOn w:val="a"/>
    <w:rsid w:val="00170292"/>
    <w:pPr>
      <w:pBdr>
        <w:lef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36">
    <w:name w:val="xl136"/>
    <w:basedOn w:val="a"/>
    <w:rsid w:val="00170292"/>
    <w:pP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37">
    <w:name w:val="xl137"/>
    <w:basedOn w:val="a"/>
    <w:rsid w:val="00170292"/>
    <w:pPr>
      <w:pBdr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38">
    <w:name w:val="xl138"/>
    <w:basedOn w:val="a"/>
    <w:rsid w:val="0017029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39">
    <w:name w:val="xl139"/>
    <w:basedOn w:val="a"/>
    <w:rsid w:val="0017029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40">
    <w:name w:val="xl140"/>
    <w:basedOn w:val="a"/>
    <w:rsid w:val="0017029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17029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42">
    <w:name w:val="xl142"/>
    <w:basedOn w:val="a"/>
    <w:rsid w:val="0017029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43">
    <w:name w:val="xl143"/>
    <w:basedOn w:val="a"/>
    <w:rsid w:val="00170292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44">
    <w:name w:val="xl144"/>
    <w:basedOn w:val="a"/>
    <w:rsid w:val="00170292"/>
    <w:pPr>
      <w:pBdr>
        <w:top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45">
    <w:name w:val="xl145"/>
    <w:basedOn w:val="a"/>
    <w:rsid w:val="00170292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46">
    <w:name w:val="xl146"/>
    <w:basedOn w:val="a"/>
    <w:rsid w:val="00170292"/>
    <w:pPr>
      <w:pBdr>
        <w:left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47">
    <w:name w:val="xl147"/>
    <w:basedOn w:val="a"/>
    <w:rsid w:val="00170292"/>
    <w:pP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48">
    <w:name w:val="xl148"/>
    <w:basedOn w:val="a"/>
    <w:rsid w:val="00170292"/>
    <w:pPr>
      <w:pBdr>
        <w:right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49">
    <w:name w:val="xl149"/>
    <w:basedOn w:val="a"/>
    <w:rsid w:val="00170292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50">
    <w:name w:val="xl150"/>
    <w:basedOn w:val="a"/>
    <w:rsid w:val="00170292"/>
    <w:pPr>
      <w:pBdr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51">
    <w:name w:val="xl151"/>
    <w:basedOn w:val="a"/>
    <w:rsid w:val="001702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52">
    <w:name w:val="xl152"/>
    <w:basedOn w:val="a"/>
    <w:rsid w:val="0017029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53">
    <w:name w:val="xl153"/>
    <w:basedOn w:val="a"/>
    <w:rsid w:val="0017029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54">
    <w:name w:val="xl154"/>
    <w:basedOn w:val="a"/>
    <w:rsid w:val="00170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55">
    <w:name w:val="xl155"/>
    <w:basedOn w:val="a"/>
    <w:rsid w:val="00170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170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57">
    <w:name w:val="xl157"/>
    <w:basedOn w:val="a"/>
    <w:rsid w:val="00170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58">
    <w:name w:val="xl158"/>
    <w:basedOn w:val="a"/>
    <w:rsid w:val="0017029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59">
    <w:name w:val="xl159"/>
    <w:basedOn w:val="a"/>
    <w:rsid w:val="0017029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60">
    <w:name w:val="xl160"/>
    <w:basedOn w:val="a"/>
    <w:rsid w:val="0017029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17029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0"/>
      <w:szCs w:val="20"/>
    </w:rPr>
  </w:style>
  <w:style w:type="paragraph" w:customStyle="1" w:styleId="xl162">
    <w:name w:val="xl162"/>
    <w:basedOn w:val="a"/>
    <w:rsid w:val="00170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0"/>
      <w:szCs w:val="20"/>
    </w:rPr>
  </w:style>
  <w:style w:type="paragraph" w:customStyle="1" w:styleId="xl163">
    <w:name w:val="xl163"/>
    <w:basedOn w:val="a"/>
    <w:rsid w:val="00170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64">
    <w:name w:val="xl164"/>
    <w:basedOn w:val="a"/>
    <w:rsid w:val="00170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65">
    <w:name w:val="xl165"/>
    <w:basedOn w:val="a"/>
    <w:rsid w:val="00170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66">
    <w:name w:val="xl166"/>
    <w:basedOn w:val="a"/>
    <w:rsid w:val="00170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67">
    <w:name w:val="xl167"/>
    <w:basedOn w:val="a"/>
    <w:rsid w:val="00170292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68">
    <w:name w:val="xl168"/>
    <w:basedOn w:val="a"/>
    <w:rsid w:val="00170292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69">
    <w:name w:val="xl169"/>
    <w:basedOn w:val="a"/>
    <w:rsid w:val="00170292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70">
    <w:name w:val="xl170"/>
    <w:basedOn w:val="a"/>
    <w:rsid w:val="00170292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71">
    <w:name w:val="xl171"/>
    <w:basedOn w:val="a"/>
    <w:rsid w:val="00170292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72">
    <w:name w:val="xl172"/>
    <w:basedOn w:val="a"/>
    <w:rsid w:val="0017029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73">
    <w:name w:val="xl173"/>
    <w:basedOn w:val="a"/>
    <w:rsid w:val="0017029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74">
    <w:name w:val="xl174"/>
    <w:basedOn w:val="a"/>
    <w:rsid w:val="0017029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17029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170292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  <w:jc w:val="right"/>
    </w:pPr>
    <w:rPr>
      <w:b/>
      <w:bCs/>
      <w:color w:val="000000"/>
      <w:sz w:val="20"/>
      <w:szCs w:val="20"/>
    </w:rPr>
  </w:style>
  <w:style w:type="paragraph" w:customStyle="1" w:styleId="xl177">
    <w:name w:val="xl177"/>
    <w:basedOn w:val="a"/>
    <w:rsid w:val="00170292"/>
    <w:pPr>
      <w:pBdr>
        <w:bottom w:val="single" w:sz="8" w:space="0" w:color="000000"/>
      </w:pBdr>
      <w:spacing w:before="100" w:beforeAutospacing="1" w:after="100" w:afterAutospacing="1"/>
      <w:jc w:val="right"/>
    </w:pPr>
    <w:rPr>
      <w:b/>
      <w:bCs/>
      <w:color w:val="000000"/>
      <w:sz w:val="20"/>
      <w:szCs w:val="20"/>
    </w:rPr>
  </w:style>
  <w:style w:type="paragraph" w:customStyle="1" w:styleId="xl178">
    <w:name w:val="xl178"/>
    <w:basedOn w:val="a"/>
    <w:rsid w:val="00170292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  <w:sz w:val="20"/>
      <w:szCs w:val="20"/>
    </w:rPr>
  </w:style>
  <w:style w:type="paragraph" w:customStyle="1" w:styleId="xl179">
    <w:name w:val="xl179"/>
    <w:basedOn w:val="a"/>
    <w:rsid w:val="00170292"/>
    <w:pPr>
      <w:pBdr>
        <w:left w:val="single" w:sz="8" w:space="0" w:color="auto"/>
        <w:bottom w:val="single" w:sz="8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80">
    <w:name w:val="xl180"/>
    <w:basedOn w:val="a"/>
    <w:rsid w:val="00170292"/>
    <w:pPr>
      <w:pBdr>
        <w:bottom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81">
    <w:name w:val="xl181"/>
    <w:basedOn w:val="a"/>
    <w:rsid w:val="00170292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Caaieiaie2Ciae1">
    <w:name w:val="Caaieiaie 2 Ciae1"/>
    <w:basedOn w:val="a"/>
    <w:next w:val="a"/>
    <w:unhideWhenUsed/>
    <w:qFormat/>
    <w:rsid w:val="002E280A"/>
    <w:pPr>
      <w:keepNext/>
      <w:keepLines/>
      <w:spacing w:before="200" w:after="0"/>
      <w:jc w:val="left"/>
      <w:outlineLvl w:val="1"/>
    </w:pPr>
    <w:rPr>
      <w:rFonts w:ascii="Cambria" w:hAnsi="Cambria"/>
      <w:b/>
      <w:bCs/>
      <w:color w:val="4F81BD"/>
      <w:sz w:val="26"/>
      <w:szCs w:val="26"/>
    </w:rPr>
  </w:style>
  <w:style w:type="numbering" w:customStyle="1" w:styleId="15">
    <w:name w:val="Нет списка1"/>
    <w:next w:val="a2"/>
    <w:uiPriority w:val="99"/>
    <w:semiHidden/>
    <w:unhideWhenUsed/>
    <w:rsid w:val="002E280A"/>
  </w:style>
  <w:style w:type="numbering" w:customStyle="1" w:styleId="111">
    <w:name w:val="Нет списка11"/>
    <w:next w:val="a2"/>
    <w:uiPriority w:val="99"/>
    <w:semiHidden/>
    <w:unhideWhenUsed/>
    <w:rsid w:val="002E280A"/>
  </w:style>
  <w:style w:type="character" w:customStyle="1" w:styleId="210">
    <w:name w:val="Заголовок 2 Знак1"/>
    <w:basedOn w:val="a0"/>
    <w:uiPriority w:val="9"/>
    <w:semiHidden/>
    <w:rsid w:val="002E280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7FF3B-496A-4D34-A468-30D70930E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2482</Words>
  <Characters>14153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Шумихина ЕН</dc:creator>
  <cp:lastModifiedBy>Пользователь Windows</cp:lastModifiedBy>
  <cp:revision>4</cp:revision>
  <cp:lastPrinted>2026-06-04T09:47:00Z</cp:lastPrinted>
  <dcterms:created xsi:type="dcterms:W3CDTF">2026-06-08T10:01:00Z</dcterms:created>
  <dcterms:modified xsi:type="dcterms:W3CDTF">2026-06-09T09:02:00Z</dcterms:modified>
</cp:coreProperties>
</file>